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2" w:rsidRDefault="00E745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4522" w:rsidRDefault="00E74522">
      <w:pPr>
        <w:pStyle w:val="ConsPlusNormal"/>
        <w:jc w:val="both"/>
        <w:outlineLvl w:val="0"/>
      </w:pPr>
    </w:p>
    <w:p w:rsidR="00E74522" w:rsidRDefault="00E74522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E74522" w:rsidRDefault="00E74522">
      <w:pPr>
        <w:pStyle w:val="ConsPlusTitle"/>
        <w:jc w:val="center"/>
      </w:pPr>
    </w:p>
    <w:p w:rsidR="00E74522" w:rsidRDefault="00E74522">
      <w:pPr>
        <w:pStyle w:val="ConsPlusTitle"/>
        <w:jc w:val="center"/>
      </w:pPr>
      <w:r>
        <w:t>КОМИССИЯ ТАМОЖЕННОГО СОЮЗА</w:t>
      </w:r>
    </w:p>
    <w:p w:rsidR="00E74522" w:rsidRDefault="00E74522">
      <w:pPr>
        <w:pStyle w:val="ConsPlusTitle"/>
        <w:jc w:val="center"/>
      </w:pPr>
    </w:p>
    <w:p w:rsidR="00E74522" w:rsidRDefault="00E74522">
      <w:pPr>
        <w:pStyle w:val="ConsPlusTitle"/>
        <w:jc w:val="center"/>
      </w:pPr>
      <w:r>
        <w:t>РЕШЕНИЕ N 287</w:t>
      </w:r>
    </w:p>
    <w:p w:rsidR="00E74522" w:rsidRDefault="00E74522">
      <w:pPr>
        <w:pStyle w:val="ConsPlusTitle"/>
        <w:jc w:val="center"/>
      </w:pPr>
      <w:r>
        <w:t>ОБ УТВЕРЖДЕНИИ ФОРМЫ ПАССАЖИРСКОЙ ТАМОЖЕННОЙ ДЕКЛАРАЦИИ</w:t>
      </w:r>
    </w:p>
    <w:p w:rsidR="00E74522" w:rsidRDefault="00E74522">
      <w:pPr>
        <w:pStyle w:val="ConsPlusTitle"/>
        <w:jc w:val="center"/>
      </w:pPr>
      <w:r>
        <w:t>И ПОРЯДКА ЗАПОЛНЕНИЯ ПАССАЖИРСКОЙ ТАМОЖЕННОЙ ДЕКЛАРАЦИИ</w:t>
      </w:r>
    </w:p>
    <w:p w:rsidR="00E74522" w:rsidRDefault="00E74522">
      <w:pPr>
        <w:pStyle w:val="ConsPlusTitle"/>
        <w:jc w:val="center"/>
      </w:pPr>
    </w:p>
    <w:p w:rsidR="00E74522" w:rsidRDefault="00E74522">
      <w:pPr>
        <w:pStyle w:val="ConsPlusTitle"/>
        <w:jc w:val="center"/>
      </w:pPr>
      <w:r>
        <w:t>(Санкт-Петербург, 18 июня 2010 года)</w:t>
      </w:r>
    </w:p>
    <w:p w:rsidR="00E74522" w:rsidRDefault="00E74522">
      <w:pPr>
        <w:pStyle w:val="ConsPlusNormal"/>
        <w:jc w:val="center"/>
      </w:pPr>
    </w:p>
    <w:p w:rsidR="00E74522" w:rsidRDefault="00E7452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180</w:t>
        </w:r>
      </w:hyperlink>
      <w:r>
        <w:t xml:space="preserve"> и </w:t>
      </w:r>
      <w:hyperlink r:id="rId7" w:history="1">
        <w:r>
          <w:rPr>
            <w:color w:val="0000FF"/>
          </w:rPr>
          <w:t>статьей 355</w:t>
        </w:r>
      </w:hyperlink>
      <w:r>
        <w:t xml:space="preserve"> Таможенного кодекса таможенного союза</w:t>
      </w:r>
    </w:p>
    <w:p w:rsidR="00E74522" w:rsidRDefault="00E74522">
      <w:pPr>
        <w:pStyle w:val="ConsPlusNormal"/>
        <w:ind w:firstLine="540"/>
        <w:jc w:val="both"/>
      </w:pPr>
      <w:r>
        <w:t>Комиссия таможенного союза решила:</w:t>
      </w:r>
    </w:p>
    <w:p w:rsidR="00E74522" w:rsidRDefault="00E74522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форму</w:t>
        </w:r>
      </w:hyperlink>
      <w:r>
        <w:t xml:space="preserve"> пассажирской таможенной декларации и </w:t>
      </w:r>
      <w:hyperlink w:anchor="P372" w:history="1">
        <w:r>
          <w:rPr>
            <w:color w:val="0000FF"/>
          </w:rPr>
          <w:t>порядок</w:t>
        </w:r>
      </w:hyperlink>
      <w:r>
        <w:t xml:space="preserve"> заполнения пассажирской таможенной декларации (прилагается).</w:t>
      </w:r>
    </w:p>
    <w:p w:rsidR="00E74522" w:rsidRDefault="00E74522">
      <w:pPr>
        <w:pStyle w:val="ConsPlusNormal"/>
        <w:ind w:firstLine="540"/>
        <w:jc w:val="both"/>
      </w:pPr>
      <w:bookmarkStart w:id="0" w:name="P14"/>
      <w:bookmarkEnd w:id="0"/>
      <w:r>
        <w:t xml:space="preserve">2. Настоящее Решение вступает в силу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8" w:history="1">
        <w:r>
          <w:rPr>
            <w:color w:val="0000FF"/>
          </w:rPr>
          <w:t>Договора</w:t>
        </w:r>
      </w:hyperlink>
      <w:r>
        <w:t xml:space="preserve"> о Таможенном кодексе таможенного союза, утвержденного </w:t>
      </w:r>
      <w:hyperlink r:id="rId9" w:history="1">
        <w:r>
          <w:rPr>
            <w:color w:val="0000FF"/>
          </w:rPr>
          <w:t>Решением</w:t>
        </w:r>
      </w:hyperlink>
      <w:r>
        <w:t xml:space="preserve"> Межгосударственного Совета Евразийского экономического сообщества (высшего органа таможенного союза) от 27 ноября 2009 г. N 17.</w:t>
      </w:r>
    </w:p>
    <w:p w:rsidR="00E74522" w:rsidRDefault="00E74522">
      <w:pPr>
        <w:pStyle w:val="ConsPlusNormal"/>
        <w:ind w:firstLine="540"/>
        <w:jc w:val="both"/>
      </w:pPr>
      <w:r>
        <w:t xml:space="preserve">3. Установить, что до 1 января 2011 года при таможенном декларировании товаров для личного пользования допускается использование бланков деклараций, установленных законодательством государства-члена таможенного союза до вступления в силу </w:t>
      </w:r>
      <w:hyperlink r:id="rId10" w:history="1">
        <w:r>
          <w:rPr>
            <w:color w:val="0000FF"/>
          </w:rPr>
          <w:t>Договора</w:t>
        </w:r>
      </w:hyperlink>
      <w:r>
        <w:t xml:space="preserve">, указанного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Решения.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jc w:val="right"/>
      </w:pPr>
      <w:r>
        <w:t>(Подписи)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jc w:val="right"/>
        <w:outlineLvl w:val="0"/>
      </w:pPr>
      <w:r>
        <w:t>Утверждена</w:t>
      </w:r>
    </w:p>
    <w:p w:rsidR="00E74522" w:rsidRDefault="00E74522">
      <w:pPr>
        <w:pStyle w:val="ConsPlusNormal"/>
        <w:jc w:val="right"/>
      </w:pPr>
      <w:r>
        <w:t>Решением</w:t>
      </w:r>
    </w:p>
    <w:p w:rsidR="00E74522" w:rsidRDefault="00E74522">
      <w:pPr>
        <w:pStyle w:val="ConsPlusNormal"/>
        <w:jc w:val="right"/>
      </w:pPr>
      <w:r>
        <w:t>Комиссии таможенного союза</w:t>
      </w:r>
    </w:p>
    <w:p w:rsidR="00E74522" w:rsidRDefault="00E74522">
      <w:pPr>
        <w:pStyle w:val="ConsPlusNormal"/>
        <w:jc w:val="right"/>
      </w:pPr>
      <w:r>
        <w:t>от 18 июня 2010 г. N 287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522" w:rsidRDefault="00E74522">
      <w:pPr>
        <w:pStyle w:val="ConsPlusNormal"/>
        <w:ind w:firstLine="540"/>
        <w:jc w:val="both"/>
      </w:pPr>
      <w:r>
        <w:t>Для целей применения формы пассажирской таможенной декларации под Таможенным союзом понимается Евразийский экономический союз, под таможенным законодательством Таможенного союза понимаются международные договоры и акты, составляющие право Евразийского экономического союза (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27.04.2015 N 38).</w:t>
      </w:r>
    </w:p>
    <w:p w:rsidR="00E74522" w:rsidRDefault="00E74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Лицевая сторона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bookmarkStart w:id="1" w:name="P33"/>
      <w:bookmarkEnd w:id="1"/>
      <w:r>
        <w:rPr>
          <w:sz w:val="18"/>
        </w:rPr>
        <w:t xml:space="preserve">                    ПАССАЖИРСКАЯ ТАМОЖЕННАЯ ДЕКЛАРАЦИЯ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bookmarkStart w:id="2" w:name="P35"/>
      <w:bookmarkEnd w:id="2"/>
      <w:r>
        <w:rPr>
          <w:sz w:val="18"/>
        </w:rPr>
        <w:t xml:space="preserve">                             Основной формуляр</w:t>
      </w:r>
    </w:p>
    <w:p w:rsidR="00E74522" w:rsidRDefault="00E7452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│* Заполняется лицом, достигшим 16-летнего возраста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│* Выбранный декларантом ответ помечается в соответствующей рамке     ┌─┐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│знаком                                                               │x│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│* Экземпляр оформленной декларации, который остается у </w:t>
      </w:r>
      <w:proofErr w:type="gramStart"/>
      <w:r>
        <w:rPr>
          <w:sz w:val="18"/>
        </w:rPr>
        <w:t>физического</w:t>
      </w:r>
      <w:proofErr w:type="gramEnd"/>
      <w:r>
        <w:rPr>
          <w:sz w:val="18"/>
        </w:rPr>
        <w:t xml:space="preserve">   └─┘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│лица, сохраняется на весь период временного въезда/выезда и предъявляется│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│таможенным органам при возвращении.               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lastRenderedPageBreak/>
        <w:t xml:space="preserve">                          ┌─┐                     ┌─┐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│ │                     │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└─┘                     └─┘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въезд                   выезд</w:t>
      </w:r>
    </w:p>
    <w:p w:rsidR="00E74522" w:rsidRDefault="00E74522">
      <w:pPr>
        <w:pStyle w:val="ConsPlusNonformat"/>
        <w:jc w:val="both"/>
      </w:pPr>
      <w:bookmarkStart w:id="3" w:name="P48"/>
      <w:bookmarkEnd w:id="3"/>
      <w:r>
        <w:rPr>
          <w:sz w:val="18"/>
        </w:rPr>
        <w:t>1. Сведения о лице: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│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──────────────────────────────┴───────────────────────┴────────────────────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фамилия                       имя                  отчество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│                       │серия     N</w:t>
      </w:r>
    </w:p>
    <w:p w:rsidR="00E74522" w:rsidRDefault="00E74522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──────────────────────────────┴───────────────────────┴────────────────────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страна постоянного проживания  гражданство/подданство      документ,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                удостоверяющий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                   личность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из какой страны </w:t>
      </w:r>
      <w:proofErr w:type="gramStart"/>
      <w:r>
        <w:rPr>
          <w:sz w:val="18"/>
        </w:rPr>
        <w:t>прибыл</w:t>
      </w:r>
      <w:proofErr w:type="gramEnd"/>
      <w:r>
        <w:rPr>
          <w:sz w:val="18"/>
        </w:rPr>
        <w:t xml:space="preserve">                 в какую страну следует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(указывается страна отправления)       (указывается страна назначения)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┌─┐   ┌─┐</w:t>
      </w:r>
    </w:p>
    <w:p w:rsidR="00E74522" w:rsidRDefault="00E74522">
      <w:pPr>
        <w:pStyle w:val="ConsPlusNonformat"/>
        <w:jc w:val="both"/>
      </w:pPr>
      <w:r>
        <w:rPr>
          <w:sz w:val="18"/>
        </w:rPr>
        <w:t>Со мною следуют несовершеннолетние дети  │ │   │ │   Количество ___________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└─┘   └─┘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Да</w:t>
      </w:r>
      <w:proofErr w:type="gramStart"/>
      <w:r>
        <w:rPr>
          <w:sz w:val="18"/>
        </w:rPr>
        <w:t xml:space="preserve">    Н</w:t>
      </w:r>
      <w:proofErr w:type="gramEnd"/>
      <w:r>
        <w:rPr>
          <w:sz w:val="18"/>
        </w:rPr>
        <w:t>ет</w:t>
      </w:r>
    </w:p>
    <w:p w:rsidR="00E74522" w:rsidRDefault="00E74522">
      <w:pPr>
        <w:pStyle w:val="ConsPlusNonformat"/>
        <w:jc w:val="both"/>
      </w:pPr>
      <w:r>
        <w:rPr>
          <w:sz w:val="18"/>
        </w:rPr>
        <w:t>Мной  либо  в  мой  адрес  перемещаются  следующие  товары  и  транспортные</w:t>
      </w:r>
    </w:p>
    <w:p w:rsidR="00E74522" w:rsidRDefault="00E74522">
      <w:pPr>
        <w:pStyle w:val="ConsPlusNonformat"/>
        <w:jc w:val="both"/>
      </w:pPr>
      <w:r>
        <w:rPr>
          <w:sz w:val="18"/>
        </w:rPr>
        <w:t>средства, подлежащие таможенному декларированию</w:t>
      </w:r>
    </w:p>
    <w:p w:rsidR="00E74522" w:rsidRDefault="00E74522">
      <w:pPr>
        <w:pStyle w:val="ConsPlusNonformat"/>
        <w:jc w:val="both"/>
      </w:pPr>
      <w:r>
        <w:rPr>
          <w:sz w:val="18"/>
        </w:rPr>
        <w:t>2. Сведения о способе перемещения товаров и транспортных средств: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┌─┐  ┌─┐                       ┌─┐  ┌─┐                   ┌─┐  ┌─┐</w:t>
      </w:r>
    </w:p>
    <w:p w:rsidR="00E74522" w:rsidRDefault="00E74522">
      <w:pPr>
        <w:pStyle w:val="ConsPlusNonformat"/>
        <w:jc w:val="both"/>
      </w:pPr>
      <w:bookmarkStart w:id="4" w:name="P69"/>
      <w:bookmarkEnd w:id="4"/>
      <w:r>
        <w:rPr>
          <w:sz w:val="18"/>
        </w:rPr>
        <w:t>2.1. Сопровождаемый │ │  │ │ 2.2. Несопровождаемый │ │  │ │ 2.3. Товары,      │ │  │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багаж          └─┘  └─┘      </w:t>
      </w:r>
      <w:proofErr w:type="gramStart"/>
      <w:r>
        <w:rPr>
          <w:sz w:val="18"/>
        </w:rPr>
        <w:t>багаж</w:t>
      </w:r>
      <w:proofErr w:type="gramEnd"/>
      <w:r>
        <w:rPr>
          <w:sz w:val="18"/>
        </w:rPr>
        <w:t xml:space="preserve">            └─┘  └─┘      доставляемые └─┘  └─┘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Да</w:t>
      </w:r>
      <w:proofErr w:type="gramStart"/>
      <w:r>
        <w:rPr>
          <w:sz w:val="18"/>
        </w:rPr>
        <w:t xml:space="preserve">  Н</w:t>
      </w:r>
      <w:proofErr w:type="gramEnd"/>
      <w:r>
        <w:rPr>
          <w:sz w:val="18"/>
        </w:rPr>
        <w:t>ет                         Да  Нет      перевозчиком  Да  Нет</w:t>
      </w:r>
    </w:p>
    <w:p w:rsidR="00E74522" w:rsidRDefault="00E74522">
      <w:pPr>
        <w:pStyle w:val="ConsPlusNonformat"/>
        <w:jc w:val="both"/>
      </w:pPr>
      <w:bookmarkStart w:id="5" w:name="P72"/>
      <w:bookmarkEnd w:id="5"/>
      <w:r>
        <w:rPr>
          <w:sz w:val="18"/>
        </w:rPr>
        <w:t xml:space="preserve">     Количество мест ___________  Количество мест _____________  Количество мест _____</w:t>
      </w:r>
    </w:p>
    <w:p w:rsidR="00E74522" w:rsidRDefault="00E74522">
      <w:pPr>
        <w:pStyle w:val="ConsPlusNonformat"/>
        <w:jc w:val="both"/>
      </w:pPr>
      <w:r>
        <w:rPr>
          <w:sz w:val="18"/>
        </w:rPr>
        <w:t>3. Сведения о товарах и транспортных средствах:</w:t>
      </w:r>
    </w:p>
    <w:p w:rsidR="00E74522" w:rsidRDefault="00E74522">
      <w:pPr>
        <w:pStyle w:val="ConsPlusNonformat"/>
        <w:jc w:val="both"/>
      </w:pPr>
      <w:bookmarkStart w:id="6" w:name="P74"/>
      <w:bookmarkEnd w:id="6"/>
      <w:r>
        <w:rPr>
          <w:sz w:val="18"/>
        </w:rPr>
        <w:t>3.1. Валюта государств-членов таможенного союза,                   ┌─┐  ┌─┐</w:t>
      </w:r>
    </w:p>
    <w:p w:rsidR="00E74522" w:rsidRDefault="00E74522">
      <w:pPr>
        <w:pStyle w:val="ConsPlusNonformat"/>
        <w:jc w:val="both"/>
      </w:pPr>
      <w:r>
        <w:rPr>
          <w:sz w:val="18"/>
        </w:rPr>
        <w:t>иностранная валюта, дорожные чеки в сумме,                         │ │  │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не </w:t>
      </w:r>
      <w:proofErr w:type="gramStart"/>
      <w:r>
        <w:rPr>
          <w:sz w:val="18"/>
        </w:rPr>
        <w:t>превышающей</w:t>
      </w:r>
      <w:proofErr w:type="gramEnd"/>
      <w:r>
        <w:rPr>
          <w:sz w:val="18"/>
        </w:rPr>
        <w:t xml:space="preserve"> 10000 долларов США в эквиваленте                    └─┘  └─┘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>(таблица заполняется по желанию физического лица)                   Да</w:t>
      </w:r>
      <w:proofErr w:type="gramStart"/>
      <w:r>
        <w:rPr>
          <w:sz w:val="18"/>
        </w:rPr>
        <w:t xml:space="preserve">  Н</w:t>
      </w:r>
      <w:proofErr w:type="gramEnd"/>
      <w:r>
        <w:rPr>
          <w:sz w:val="18"/>
        </w:rPr>
        <w:t>ет</w:t>
      </w:r>
    </w:p>
    <w:p w:rsidR="00E74522" w:rsidRDefault="00E7452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56"/>
        <w:gridCol w:w="1404"/>
        <w:gridCol w:w="3456"/>
      </w:tblGrid>
      <w:tr w:rsidR="00E74522">
        <w:trPr>
          <w:trHeight w:val="240"/>
        </w:trPr>
        <w:tc>
          <w:tcPr>
            <w:tcW w:w="3456" w:type="dxa"/>
            <w:vMerge w:val="restart"/>
          </w:tcPr>
          <w:p w:rsidR="00E74522" w:rsidRDefault="00E74522">
            <w:pPr>
              <w:pStyle w:val="ConsPlusNonformat"/>
              <w:jc w:val="both"/>
            </w:pPr>
            <w:r>
              <w:rPr>
                <w:sz w:val="18"/>
              </w:rPr>
              <w:t xml:space="preserve">         Наименование         </w:t>
            </w:r>
          </w:p>
        </w:tc>
        <w:tc>
          <w:tcPr>
            <w:tcW w:w="4860" w:type="dxa"/>
            <w:gridSpan w:val="2"/>
          </w:tcPr>
          <w:p w:rsidR="00E74522" w:rsidRDefault="00E74522">
            <w:pPr>
              <w:pStyle w:val="ConsPlusNonformat"/>
              <w:jc w:val="both"/>
            </w:pPr>
            <w:bookmarkStart w:id="7" w:name="P80"/>
            <w:bookmarkEnd w:id="7"/>
            <w:r>
              <w:rPr>
                <w:sz w:val="18"/>
              </w:rPr>
              <w:t xml:space="preserve">                    Сумма                 </w:t>
            </w:r>
          </w:p>
        </w:tc>
      </w:tr>
      <w:tr w:rsidR="00E74522">
        <w:tc>
          <w:tcPr>
            <w:tcW w:w="3348" w:type="dxa"/>
            <w:vMerge/>
            <w:tcBorders>
              <w:top w:val="nil"/>
            </w:tcBorders>
          </w:tcPr>
          <w:p w:rsidR="00E74522" w:rsidRDefault="00E74522"/>
        </w:tc>
        <w:tc>
          <w:tcPr>
            <w:tcW w:w="1404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rPr>
                <w:sz w:val="18"/>
              </w:rPr>
              <w:t xml:space="preserve">  цифрами  </w:t>
            </w:r>
          </w:p>
        </w:tc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прописью            </w:t>
            </w:r>
          </w:p>
        </w:tc>
      </w:tr>
      <w:tr w:rsidR="00E74522">
        <w:trPr>
          <w:trHeight w:val="240"/>
        </w:trPr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456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</w:tbl>
    <w:p w:rsidR="00E74522" w:rsidRDefault="00E74522">
      <w:pPr>
        <w:pStyle w:val="ConsPlusNormal"/>
        <w:jc w:val="both"/>
      </w:pPr>
    </w:p>
    <w:p w:rsidR="00E74522" w:rsidRDefault="00E74522">
      <w:pPr>
        <w:pStyle w:val="ConsPlusNonformat"/>
        <w:jc w:val="both"/>
      </w:pPr>
      <w:bookmarkStart w:id="8" w:name="P95"/>
      <w:bookmarkEnd w:id="8"/>
      <w:r>
        <w:rPr>
          <w:sz w:val="18"/>
        </w:rPr>
        <w:t>3.2. Валюта государств-членов таможенного союза, иностранная       ┌─┐  ┌─┐</w:t>
      </w:r>
    </w:p>
    <w:p w:rsidR="00E74522" w:rsidRDefault="00E74522">
      <w:pPr>
        <w:pStyle w:val="ConsPlusNonformat"/>
        <w:jc w:val="both"/>
      </w:pPr>
      <w:r>
        <w:rPr>
          <w:sz w:val="18"/>
        </w:rPr>
        <w:t>валюта, дорожные чеки в сумме, превышающей 10000 долларов США      │ │  │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-----------                         └─┘  └─┘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>в эквиваленте, векселя, чеки (банковские), ценные бумаги на</w:t>
      </w:r>
      <w:proofErr w:type="gramStart"/>
      <w:r>
        <w:rPr>
          <w:sz w:val="18"/>
        </w:rPr>
        <w:t xml:space="preserve">         Д</w:t>
      </w:r>
      <w:proofErr w:type="gramEnd"/>
      <w:r>
        <w:rPr>
          <w:sz w:val="18"/>
        </w:rPr>
        <w:t>а  Нет</w:t>
      </w:r>
    </w:p>
    <w:p w:rsidR="00E74522" w:rsidRDefault="00E74522">
      <w:pPr>
        <w:pStyle w:val="ConsPlusNonformat"/>
        <w:jc w:val="both"/>
      </w:pPr>
      <w:r>
        <w:rPr>
          <w:sz w:val="18"/>
        </w:rPr>
        <w:t>предъявителя</w:t>
      </w:r>
    </w:p>
    <w:p w:rsidR="00E74522" w:rsidRDefault="00E74522">
      <w:pPr>
        <w:pStyle w:val="ConsPlusNonformat"/>
        <w:jc w:val="both"/>
      </w:pPr>
      <w:bookmarkStart w:id="9" w:name="P100"/>
      <w:bookmarkEnd w:id="9"/>
      <w:r>
        <w:rPr>
          <w:sz w:val="18"/>
        </w:rPr>
        <w:t>3.3. Транспортные средства                                         ┌─┐  ┌─┐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│ │  │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└─┘  └─┘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Да</w:t>
      </w:r>
      <w:proofErr w:type="gramStart"/>
      <w:r>
        <w:rPr>
          <w:sz w:val="18"/>
        </w:rPr>
        <w:t xml:space="preserve">  Н</w:t>
      </w:r>
      <w:proofErr w:type="gramEnd"/>
      <w:r>
        <w:rPr>
          <w:sz w:val="18"/>
        </w:rPr>
        <w:t>ет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│Рег. номер ___________                        N кузова или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                       Момент                 идентифика -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│Вид, марка ___________ выпуска ______________ ционный N _________________│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                   3                              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│Объем двигателя (см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______ Шасси N _________ Таможенная стоимость _____│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                                                  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│Направление             ┌─┐                   ┌─┐ 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│перемещения:            │ │ ввоз              │ │ временный ввоз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                        └─┘                   └─┘ 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                        ┌─┐                   ┌─┐ 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                        │ │ вывоз             │ │ обратный вывоз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lastRenderedPageBreak/>
        <w:t>│                        └─┘                   └─┘                 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                                                        ┌─┐    ┌─┐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│Снято с регистрационного учета в государстве            │ │    │ │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│предыдущей регистрации                                  └─┘    └─┘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│                                                        Да</w:t>
      </w:r>
      <w:proofErr w:type="gramStart"/>
      <w:r>
        <w:rPr>
          <w:sz w:val="18"/>
        </w:rPr>
        <w:t xml:space="preserve">     Н</w:t>
      </w:r>
      <w:proofErr w:type="gramEnd"/>
      <w:r>
        <w:rPr>
          <w:sz w:val="18"/>
        </w:rPr>
        <w:t>ет      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┌─┐    ┌─┐</w:t>
      </w:r>
    </w:p>
    <w:p w:rsidR="00E74522" w:rsidRDefault="00E74522">
      <w:pPr>
        <w:pStyle w:val="ConsPlusNonformat"/>
        <w:jc w:val="both"/>
      </w:pPr>
      <w:bookmarkStart w:id="10" w:name="P123"/>
      <w:bookmarkEnd w:id="10"/>
      <w:r>
        <w:rPr>
          <w:sz w:val="18"/>
        </w:rPr>
        <w:t>3.4. Товары, в отношении которых применяются запреты             │ │    │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>или ограничения                                                  └─┘    └─┘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Да</w:t>
      </w:r>
      <w:proofErr w:type="gramStart"/>
      <w:r>
        <w:rPr>
          <w:sz w:val="18"/>
        </w:rPr>
        <w:t xml:space="preserve">     Н</w:t>
      </w:r>
      <w:proofErr w:type="gramEnd"/>
      <w:r>
        <w:rPr>
          <w:sz w:val="18"/>
        </w:rPr>
        <w:t>ет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┌─┐    ┌─┐</w:t>
      </w:r>
    </w:p>
    <w:p w:rsidR="00E74522" w:rsidRDefault="00E74522">
      <w:pPr>
        <w:pStyle w:val="ConsPlusNonformat"/>
        <w:jc w:val="both"/>
      </w:pPr>
      <w:bookmarkStart w:id="11" w:name="P127"/>
      <w:bookmarkEnd w:id="11"/>
      <w:r>
        <w:rPr>
          <w:sz w:val="18"/>
        </w:rPr>
        <w:t>3.5. Неделимые товары весом свыше 35 кг, товары                  │ │    │ │</w:t>
      </w:r>
    </w:p>
    <w:p w:rsidR="00E74522" w:rsidRDefault="00E74522">
      <w:pPr>
        <w:pStyle w:val="ConsPlusNonformat"/>
        <w:jc w:val="both"/>
      </w:pPr>
      <w:r>
        <w:rPr>
          <w:sz w:val="18"/>
        </w:rPr>
        <w:t xml:space="preserve">общим весом свыше 50 кг и (или) общей </w:t>
      </w:r>
      <w:proofErr w:type="gramStart"/>
      <w:r>
        <w:rPr>
          <w:sz w:val="18"/>
        </w:rPr>
        <w:t>таможенной</w:t>
      </w:r>
      <w:proofErr w:type="gramEnd"/>
      <w:r>
        <w:rPr>
          <w:sz w:val="18"/>
        </w:rPr>
        <w:t xml:space="preserve">                 └─┘    └─┘</w:t>
      </w:r>
    </w:p>
    <w:p w:rsidR="00E74522" w:rsidRDefault="00E74522">
      <w:pPr>
        <w:pStyle w:val="ConsPlusNonformat"/>
        <w:jc w:val="both"/>
      </w:pPr>
      <w:r>
        <w:rPr>
          <w:sz w:val="18"/>
        </w:rPr>
        <w:t>стоимостью свыше 1500 евро</w:t>
      </w:r>
      <w:proofErr w:type="gramStart"/>
      <w:r>
        <w:rPr>
          <w:sz w:val="18"/>
        </w:rPr>
        <w:t xml:space="preserve">                                       Д</w:t>
      </w:r>
      <w:proofErr w:type="gramEnd"/>
      <w:r>
        <w:rPr>
          <w:sz w:val="18"/>
        </w:rPr>
        <w:t>а     Нет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 xml:space="preserve">                             Оборотная сторона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bookmarkStart w:id="12" w:name="P133"/>
      <w:bookmarkEnd w:id="12"/>
      <w:r>
        <w:t xml:space="preserve">4. Сведения о товарах, указанных в </w:t>
      </w:r>
      <w:hyperlink w:anchor="P123" w:history="1">
        <w:r>
          <w:rPr>
            <w:color w:val="0000FF"/>
          </w:rPr>
          <w:t>подпунктах 3.4</w:t>
        </w:r>
      </w:hyperlink>
      <w:r>
        <w:t xml:space="preserve">, </w:t>
      </w:r>
      <w:hyperlink w:anchor="P127" w:history="1">
        <w:r>
          <w:rPr>
            <w:color w:val="0000FF"/>
          </w:rPr>
          <w:t>3.5</w:t>
        </w:r>
      </w:hyperlink>
      <w:r>
        <w:t>, товарах, подлежащих</w:t>
      </w:r>
    </w:p>
    <w:p w:rsidR="00E74522" w:rsidRDefault="00E74522">
      <w:pPr>
        <w:pStyle w:val="ConsPlusNonformat"/>
        <w:jc w:val="both"/>
      </w:pPr>
      <w:r>
        <w:t>таможенному декларированию, и иных товарах по желанию физического лица:</w:t>
      </w:r>
    </w:p>
    <w:p w:rsidR="00E74522" w:rsidRDefault="00E7452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1440"/>
        <w:gridCol w:w="1560"/>
        <w:gridCol w:w="2040"/>
      </w:tblGrid>
      <w:tr w:rsidR="00E74522">
        <w:trPr>
          <w:trHeight w:val="240"/>
        </w:trPr>
        <w:tc>
          <w:tcPr>
            <w:tcW w:w="720" w:type="dxa"/>
            <w:vMerge w:val="restart"/>
          </w:tcPr>
          <w:p w:rsidR="00E74522" w:rsidRDefault="00E74522">
            <w:pPr>
              <w:pStyle w:val="ConsPlusNonformat"/>
              <w:jc w:val="both"/>
            </w:pPr>
            <w:r>
              <w:t xml:space="preserve"> NN </w:t>
            </w:r>
          </w:p>
          <w:p w:rsidR="00E74522" w:rsidRDefault="00E74522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720" w:type="dxa"/>
            <w:vMerge w:val="restart"/>
          </w:tcPr>
          <w:p w:rsidR="00E74522" w:rsidRDefault="00E74522">
            <w:pPr>
              <w:pStyle w:val="ConsPlusNonformat"/>
              <w:jc w:val="both"/>
            </w:pPr>
            <w:r>
              <w:t xml:space="preserve">    Наименование и другие  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 отличительные признаки  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товара, номер и дата выдачи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документа, подтверждающего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соблюдение ограничений, и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   орган, его выдавший     </w:t>
            </w:r>
          </w:p>
        </w:tc>
        <w:tc>
          <w:tcPr>
            <w:tcW w:w="3000" w:type="dxa"/>
            <w:gridSpan w:val="2"/>
          </w:tcPr>
          <w:p w:rsidR="00E74522" w:rsidRDefault="00E74522">
            <w:pPr>
              <w:pStyle w:val="ConsPlusNonformat"/>
              <w:jc w:val="both"/>
            </w:pPr>
            <w:r>
              <w:t xml:space="preserve">    Вес/Количество    </w:t>
            </w:r>
          </w:p>
        </w:tc>
        <w:tc>
          <w:tcPr>
            <w:tcW w:w="2040" w:type="dxa"/>
            <w:vMerge w:val="restart"/>
          </w:tcPr>
          <w:p w:rsidR="00E74522" w:rsidRDefault="00E74522">
            <w:pPr>
              <w:pStyle w:val="ConsPlusNonformat"/>
              <w:jc w:val="both"/>
            </w:pPr>
            <w:r>
              <w:t xml:space="preserve">  Стоимость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  валюте   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государств -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  членов   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таможенного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союза, евро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или долл. США </w:t>
            </w:r>
          </w:p>
        </w:tc>
      </w:tr>
      <w:tr w:rsidR="00E74522">
        <w:tc>
          <w:tcPr>
            <w:tcW w:w="600" w:type="dxa"/>
            <w:vMerge/>
            <w:tcBorders>
              <w:top w:val="nil"/>
            </w:tcBorders>
          </w:tcPr>
          <w:p w:rsidR="00E74522" w:rsidRDefault="00E74522"/>
        </w:tc>
        <w:tc>
          <w:tcPr>
            <w:tcW w:w="3600" w:type="dxa"/>
            <w:vMerge/>
            <w:tcBorders>
              <w:top w:val="nil"/>
            </w:tcBorders>
          </w:tcPr>
          <w:p w:rsidR="00E74522" w:rsidRDefault="00E74522"/>
        </w:tc>
        <w:tc>
          <w:tcPr>
            <w:tcW w:w="14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 цифрами  </w:t>
            </w: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 прописью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E74522" w:rsidRDefault="00E74522"/>
        </w:tc>
      </w:tr>
      <w:tr w:rsidR="00E7452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4440" w:type="dxa"/>
            <w:gridSpan w:val="2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Общий вес/количество и стоимость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(Итого):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</w:tbl>
    <w:p w:rsidR="00E74522" w:rsidRDefault="00E74522">
      <w:pPr>
        <w:pStyle w:val="ConsPlusNormal"/>
        <w:jc w:val="both"/>
      </w:pPr>
    </w:p>
    <w:p w:rsidR="00E74522" w:rsidRDefault="00E74522">
      <w:pPr>
        <w:pStyle w:val="ConsPlusNonformat"/>
        <w:jc w:val="both"/>
      </w:pPr>
      <w:r>
        <w:t>Мне  известно, что сообщение в таможенной декларации недостоверных сведений</w:t>
      </w:r>
    </w:p>
    <w:p w:rsidR="00E74522" w:rsidRDefault="00E74522">
      <w:pPr>
        <w:pStyle w:val="ConsPlusNonformat"/>
        <w:jc w:val="both"/>
      </w:pPr>
      <w:r>
        <w:t>влечет   за   собой  ответственность  в  соответствии  с  законодательством</w:t>
      </w:r>
    </w:p>
    <w:p w:rsidR="00E74522" w:rsidRDefault="00E74522">
      <w:pPr>
        <w:pStyle w:val="ConsPlusNonformat"/>
        <w:jc w:val="both"/>
      </w:pPr>
      <w:r>
        <w:t>государств-членов таможенного союза.</w:t>
      </w:r>
    </w:p>
    <w:p w:rsidR="00E74522" w:rsidRDefault="00E74522">
      <w:pPr>
        <w:pStyle w:val="ConsPlusNonformat"/>
        <w:jc w:val="both"/>
      </w:pPr>
      <w:r>
        <w:t>"__" __________ ____ г.            Подпись лица _________________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---------------------------------------------------------------------------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Для служебных отметок: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                  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┌────────────────┐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└────────────────┘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      М.П.        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                  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                   ____________________________________________________</w:t>
      </w: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right"/>
        <w:outlineLvl w:val="1"/>
      </w:pPr>
      <w:r>
        <w:t>Приложение</w:t>
      </w:r>
    </w:p>
    <w:p w:rsidR="00E74522" w:rsidRDefault="00E74522">
      <w:pPr>
        <w:pStyle w:val="ConsPlusNormal"/>
        <w:jc w:val="right"/>
      </w:pPr>
      <w:r>
        <w:t>к пассажирской</w:t>
      </w:r>
    </w:p>
    <w:p w:rsidR="00E74522" w:rsidRDefault="00E74522">
      <w:pPr>
        <w:pStyle w:val="ConsPlusNormal"/>
        <w:jc w:val="right"/>
      </w:pPr>
      <w:r>
        <w:lastRenderedPageBreak/>
        <w:t>таможенной декларации</w:t>
      </w:r>
    </w:p>
    <w:p w:rsidR="00E74522" w:rsidRDefault="00E74522">
      <w:pPr>
        <w:pStyle w:val="ConsPlusNormal"/>
        <w:jc w:val="right"/>
      </w:pPr>
    </w:p>
    <w:p w:rsidR="00E74522" w:rsidRDefault="00E74522">
      <w:pPr>
        <w:pStyle w:val="ConsPlusNonformat"/>
        <w:jc w:val="both"/>
      </w:pPr>
      <w:r>
        <w:t xml:space="preserve">                              Лицевая сторона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bookmarkStart w:id="13" w:name="P186"/>
      <w:bookmarkEnd w:id="13"/>
      <w:r>
        <w:t xml:space="preserve">                    ПАССАЖИРСКАЯ ТАМОЖЕННАЯ ДЕКЛАРАЦИЯ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bookmarkStart w:id="14" w:name="P188"/>
      <w:bookmarkEnd w:id="14"/>
      <w:r>
        <w:t xml:space="preserve">            Дополнительный формуляр "Декларация наличных денег</w:t>
      </w:r>
    </w:p>
    <w:p w:rsidR="00E74522" w:rsidRDefault="00E74522">
      <w:pPr>
        <w:pStyle w:val="ConsPlusNonformat"/>
        <w:jc w:val="both"/>
      </w:pPr>
      <w:r>
        <w:t xml:space="preserve">                      и (или) денежных инструментов"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4522" w:rsidRDefault="00E74522">
      <w:pPr>
        <w:pStyle w:val="ConsPlusNonformat"/>
        <w:jc w:val="both"/>
      </w:pPr>
      <w:r>
        <w:t>│Формуляр заполняется физическими лицами, достигшими 16-летнего  возраста,│</w:t>
      </w:r>
    </w:p>
    <w:p w:rsidR="00E74522" w:rsidRDefault="00E74522">
      <w:pPr>
        <w:pStyle w:val="ConsPlusNonformat"/>
        <w:jc w:val="both"/>
      </w:pPr>
      <w:r>
        <w:t>│при перемещении через таможенную границу таможенного союза:              │</w:t>
      </w:r>
    </w:p>
    <w:p w:rsidR="00E74522" w:rsidRDefault="00E74522">
      <w:pPr>
        <w:pStyle w:val="ConsPlusNonformat"/>
        <w:jc w:val="both"/>
      </w:pPr>
      <w:proofErr w:type="gramStart"/>
      <w:r>
        <w:t>│  - наличных денежных средств (банкноты и монеты,  за  исключением  монет│</w:t>
      </w:r>
      <w:proofErr w:type="gramEnd"/>
    </w:p>
    <w:p w:rsidR="00E74522" w:rsidRDefault="00E74522">
      <w:pPr>
        <w:pStyle w:val="ConsPlusNonformat"/>
        <w:jc w:val="both"/>
      </w:pPr>
      <w:r>
        <w:t xml:space="preserve">│из  драгоценных  металлов)  и  дорожных  чеков  в  сумме,  превышающей  </w:t>
      </w:r>
      <w:proofErr w:type="gramStart"/>
      <w:r>
        <w:t>в</w:t>
      </w:r>
      <w:proofErr w:type="gramEnd"/>
      <w:r>
        <w:t>│</w:t>
      </w:r>
    </w:p>
    <w:p w:rsidR="00E74522" w:rsidRDefault="00E74522">
      <w:pPr>
        <w:pStyle w:val="ConsPlusNonformat"/>
        <w:jc w:val="both"/>
      </w:pPr>
      <w:r>
        <w:t>│</w:t>
      </w:r>
      <w:proofErr w:type="gramStart"/>
      <w:r>
        <w:t>эквиваленте</w:t>
      </w:r>
      <w:proofErr w:type="gramEnd"/>
      <w:r>
        <w:t xml:space="preserve"> 10 000 долларов США;                                         │</w:t>
      </w:r>
    </w:p>
    <w:p w:rsidR="00E74522" w:rsidRDefault="00E74522">
      <w:pPr>
        <w:pStyle w:val="ConsPlusNonformat"/>
        <w:jc w:val="both"/>
      </w:pPr>
      <w:proofErr w:type="gramStart"/>
      <w:r>
        <w:t>│  - иных денежных  инструментов  в  документарной  форме  (векселя,  чеки│</w:t>
      </w:r>
      <w:proofErr w:type="gramEnd"/>
    </w:p>
    <w:p w:rsidR="00E74522" w:rsidRDefault="00E74522">
      <w:pPr>
        <w:pStyle w:val="ConsPlusNonformat"/>
        <w:jc w:val="both"/>
      </w:pPr>
      <w:r>
        <w:t>│(банковские), ценные бумаги на предъявителя)                             │</w:t>
      </w:r>
    </w:p>
    <w:p w:rsidR="00E74522" w:rsidRDefault="00E74522">
      <w:pPr>
        <w:pStyle w:val="ConsPlusNonformat"/>
        <w:jc w:val="both"/>
      </w:pPr>
      <w:r>
        <w:t xml:space="preserve">│При  заполнении  формуляра  указываются  сведения  </w:t>
      </w:r>
      <w:proofErr w:type="gramStart"/>
      <w:r>
        <w:t>о</w:t>
      </w:r>
      <w:proofErr w:type="gramEnd"/>
      <w:r>
        <w:t xml:space="preserve">  всех   перемещаемых│</w:t>
      </w:r>
    </w:p>
    <w:p w:rsidR="00E74522" w:rsidRDefault="00E74522">
      <w:pPr>
        <w:pStyle w:val="ConsPlusNonformat"/>
        <w:jc w:val="both"/>
      </w:pPr>
      <w:r>
        <w:t>│наличных денежных средствах, дорожных чеках и денежных инструментах      │</w:t>
      </w:r>
    </w:p>
    <w:p w:rsidR="00E74522" w:rsidRDefault="00E74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┌───────────────┬───────────────────────────┬─────────────────────────────┐</w:t>
      </w:r>
    </w:p>
    <w:p w:rsidR="00E74522" w:rsidRDefault="00E74522">
      <w:pPr>
        <w:pStyle w:val="ConsPlusNonformat"/>
        <w:jc w:val="both"/>
      </w:pPr>
      <w:r>
        <w:t>│Тип декларации │ ┌┐ въезд на территорию    │ ┌┐ выезд с территории       │</w:t>
      </w:r>
    </w:p>
    <w:p w:rsidR="00E74522" w:rsidRDefault="00E74522">
      <w:pPr>
        <w:pStyle w:val="ConsPlusNonformat"/>
        <w:jc w:val="both"/>
      </w:pPr>
      <w:r>
        <w:t>│               │ └┘ таможенного союза      │ └┘ таможенного союза        │</w:t>
      </w:r>
    </w:p>
    <w:p w:rsidR="00E74522" w:rsidRDefault="00E74522">
      <w:pPr>
        <w:pStyle w:val="ConsPlusNonformat"/>
        <w:jc w:val="both"/>
      </w:pPr>
      <w:r>
        <w:t>│               │                           │                             │</w:t>
      </w:r>
    </w:p>
    <w:p w:rsidR="00E74522" w:rsidRDefault="00E74522">
      <w:pPr>
        <w:pStyle w:val="ConsPlusNonformat"/>
        <w:jc w:val="both"/>
      </w:pPr>
      <w:r>
        <w:t>└───────────────┴───────────────────────────┴─────────────────────────────┘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bookmarkStart w:id="15" w:name="P209"/>
      <w:bookmarkEnd w:id="15"/>
      <w:r>
        <w:t>1. Сведения о физическом лице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│                          │                       │                      │</w:t>
      </w:r>
    </w:p>
    <w:p w:rsidR="00E74522" w:rsidRDefault="00E74522">
      <w:pPr>
        <w:pStyle w:val="ConsPlusNonformat"/>
        <w:jc w:val="both"/>
      </w:pPr>
      <w:r>
        <w:t>└──────────────────────────┴───────────────────────┴──────────────────────┘</w:t>
      </w:r>
    </w:p>
    <w:p w:rsidR="00E74522" w:rsidRDefault="00E74522">
      <w:pPr>
        <w:pStyle w:val="ConsPlusNonformat"/>
        <w:jc w:val="both"/>
      </w:pPr>
      <w:r>
        <w:t xml:space="preserve">           фамилия                    имя                 отчество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│                          │                       │                      │</w:t>
      </w:r>
    </w:p>
    <w:p w:rsidR="00E74522" w:rsidRDefault="00E74522">
      <w:pPr>
        <w:pStyle w:val="ConsPlusNonformat"/>
        <w:jc w:val="both"/>
      </w:pPr>
      <w:r>
        <w:t>└──────────────────────────┴───────────────────────┴──────────────────────┘</w:t>
      </w:r>
    </w:p>
    <w:p w:rsidR="00E74522" w:rsidRDefault="00E74522">
      <w:pPr>
        <w:pStyle w:val="ConsPlusNonformat"/>
        <w:jc w:val="both"/>
      </w:pPr>
      <w:r>
        <w:t xml:space="preserve">    место и дата рождения   гражданство/подданство   страна постоянного</w:t>
      </w:r>
    </w:p>
    <w:p w:rsidR="00E74522" w:rsidRDefault="00E74522">
      <w:pPr>
        <w:pStyle w:val="ConsPlusNonformat"/>
        <w:jc w:val="both"/>
      </w:pPr>
      <w:r>
        <w:t xml:space="preserve">        (дд/мм/гггг)                                     проживания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│                          │                       │                      │</w:t>
      </w:r>
    </w:p>
    <w:p w:rsidR="00E74522" w:rsidRDefault="00E74522">
      <w:pPr>
        <w:pStyle w:val="ConsPlusNonformat"/>
        <w:jc w:val="both"/>
      </w:pPr>
      <w:r>
        <w:t>└──────────────────────────┴───────────────────────┴──────────────────────┘</w:t>
      </w:r>
    </w:p>
    <w:p w:rsidR="00E74522" w:rsidRDefault="00E74522">
      <w:pPr>
        <w:pStyle w:val="ConsPlusNonformat"/>
        <w:jc w:val="both"/>
      </w:pPr>
      <w:r>
        <w:t xml:space="preserve">       тип документа,              серия, N          дата и место выдачи</w:t>
      </w:r>
    </w:p>
    <w:p w:rsidR="00E74522" w:rsidRDefault="00E74522">
      <w:pPr>
        <w:pStyle w:val="ConsPlusNonformat"/>
        <w:jc w:val="both"/>
      </w:pPr>
      <w:r>
        <w:t xml:space="preserve">  удостоверяющего личность                                документа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│                          │                       │                      │</w:t>
      </w:r>
    </w:p>
    <w:p w:rsidR="00E74522" w:rsidRDefault="00E74522">
      <w:pPr>
        <w:pStyle w:val="ConsPlusNonformat"/>
        <w:jc w:val="both"/>
      </w:pPr>
      <w:r>
        <w:t>└──────────────────────────┴───────────────────────┴──────────────────────┘</w:t>
      </w:r>
    </w:p>
    <w:p w:rsidR="00E74522" w:rsidRDefault="00E74522">
      <w:pPr>
        <w:pStyle w:val="ConsPlusNonformat"/>
        <w:jc w:val="both"/>
      </w:pPr>
      <w:r>
        <w:t xml:space="preserve"> адрес постоянного места    адрес места пребывания  номер и дата выдачи</w:t>
      </w:r>
    </w:p>
    <w:p w:rsidR="00E74522" w:rsidRDefault="00E74522">
      <w:pPr>
        <w:pStyle w:val="ConsPlusNonformat"/>
        <w:jc w:val="both"/>
      </w:pPr>
      <w:r>
        <w:t xml:space="preserve"> </w:t>
      </w:r>
      <w:proofErr w:type="gramStart"/>
      <w:r>
        <w:t>жительства                 (регистрации) на        визы (реквизиты</w:t>
      </w:r>
      <w:proofErr w:type="gramEnd"/>
    </w:p>
    <w:p w:rsidR="00E74522" w:rsidRDefault="00E74522">
      <w:pPr>
        <w:pStyle w:val="ConsPlusNonformat"/>
        <w:jc w:val="both"/>
      </w:pPr>
      <w:r>
        <w:t xml:space="preserve">                            территории таможенного  документа,</w:t>
      </w:r>
    </w:p>
    <w:p w:rsidR="00E74522" w:rsidRDefault="00E74522">
      <w:pPr>
        <w:pStyle w:val="ConsPlusNonformat"/>
        <w:jc w:val="both"/>
      </w:pPr>
      <w:r>
        <w:t xml:space="preserve">                            союза                   подтверждающего</w:t>
      </w:r>
    </w:p>
    <w:p w:rsidR="00E74522" w:rsidRDefault="00E74522">
      <w:pPr>
        <w:pStyle w:val="ConsPlusNonformat"/>
        <w:jc w:val="both"/>
      </w:pPr>
      <w:r>
        <w:t xml:space="preserve">                                                    право пребывания </w:t>
      </w:r>
      <w:proofErr w:type="gramStart"/>
      <w:r>
        <w:t>на</w:t>
      </w:r>
      <w:proofErr w:type="gramEnd"/>
    </w:p>
    <w:p w:rsidR="00E74522" w:rsidRDefault="00E74522">
      <w:pPr>
        <w:pStyle w:val="ConsPlusNonformat"/>
        <w:jc w:val="both"/>
      </w:pPr>
      <w:r>
        <w:t xml:space="preserve">                                                    территории</w:t>
      </w:r>
    </w:p>
    <w:p w:rsidR="00E74522" w:rsidRDefault="00E74522">
      <w:pPr>
        <w:pStyle w:val="ConsPlusNonformat"/>
        <w:jc w:val="both"/>
      </w:pPr>
      <w:r>
        <w:t xml:space="preserve">                                                    таможенного союза)</w:t>
      </w:r>
    </w:p>
    <w:p w:rsidR="00E74522" w:rsidRDefault="00E74522">
      <w:pPr>
        <w:pStyle w:val="ConsPlusNonformat"/>
        <w:jc w:val="both"/>
      </w:pPr>
      <w:r>
        <w:t>2. Сведения о наличных денежных средствах и денежных инструментах</w:t>
      </w:r>
    </w:p>
    <w:p w:rsidR="00E74522" w:rsidRDefault="00E74522">
      <w:pPr>
        <w:pStyle w:val="ConsPlusNonformat"/>
        <w:jc w:val="both"/>
      </w:pPr>
      <w:bookmarkStart w:id="16" w:name="P235"/>
      <w:bookmarkEnd w:id="16"/>
      <w:r>
        <w:t>2.1. Наличные денежные средства и дорожные чеки</w:t>
      </w:r>
    </w:p>
    <w:p w:rsidR="00E74522" w:rsidRDefault="00E7452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2640"/>
        <w:gridCol w:w="3120"/>
      </w:tblGrid>
      <w:tr w:rsidR="00E74522">
        <w:trPr>
          <w:trHeight w:val="240"/>
        </w:trPr>
        <w:tc>
          <w:tcPr>
            <w:tcW w:w="3480" w:type="dxa"/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2640" w:type="dxa"/>
          </w:tcPr>
          <w:p w:rsidR="00E74522" w:rsidRDefault="00E74522">
            <w:pPr>
              <w:pStyle w:val="ConsPlusNonformat"/>
              <w:jc w:val="both"/>
            </w:pPr>
            <w:r>
              <w:t xml:space="preserve">       Сумма        </w:t>
            </w:r>
          </w:p>
        </w:tc>
        <w:tc>
          <w:tcPr>
            <w:tcW w:w="3120" w:type="dxa"/>
          </w:tcPr>
          <w:p w:rsidR="00E74522" w:rsidRDefault="00E74522">
            <w:pPr>
              <w:pStyle w:val="ConsPlusNonformat"/>
              <w:jc w:val="both"/>
            </w:pPr>
            <w:r>
              <w:t xml:space="preserve">       Вид валюты       </w:t>
            </w:r>
          </w:p>
        </w:tc>
      </w:tr>
      <w:tr w:rsidR="00E74522">
        <w:trPr>
          <w:trHeight w:val="240"/>
        </w:trPr>
        <w:tc>
          <w:tcPr>
            <w:tcW w:w="3480" w:type="dxa"/>
            <w:vMerge w:val="restart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Банкноты, монеты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c>
          <w:tcPr>
            <w:tcW w:w="3360" w:type="dxa"/>
            <w:vMerge/>
            <w:tcBorders>
              <w:top w:val="nil"/>
            </w:tcBorders>
          </w:tcPr>
          <w:p w:rsidR="00E74522" w:rsidRDefault="00E74522"/>
        </w:tc>
        <w:tc>
          <w:tcPr>
            <w:tcW w:w="26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c>
          <w:tcPr>
            <w:tcW w:w="3360" w:type="dxa"/>
            <w:vMerge/>
            <w:tcBorders>
              <w:top w:val="nil"/>
            </w:tcBorders>
          </w:tcPr>
          <w:p w:rsidR="00E74522" w:rsidRDefault="00E74522"/>
        </w:tc>
        <w:tc>
          <w:tcPr>
            <w:tcW w:w="26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c>
          <w:tcPr>
            <w:tcW w:w="3360" w:type="dxa"/>
            <w:vMerge/>
            <w:tcBorders>
              <w:top w:val="nil"/>
            </w:tcBorders>
          </w:tcPr>
          <w:p w:rsidR="00E74522" w:rsidRDefault="00E74522"/>
        </w:tc>
        <w:tc>
          <w:tcPr>
            <w:tcW w:w="26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c>
          <w:tcPr>
            <w:tcW w:w="3360" w:type="dxa"/>
            <w:vMerge/>
            <w:tcBorders>
              <w:top w:val="nil"/>
            </w:tcBorders>
          </w:tcPr>
          <w:p w:rsidR="00E74522" w:rsidRDefault="00E74522"/>
        </w:tc>
        <w:tc>
          <w:tcPr>
            <w:tcW w:w="26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3480" w:type="dxa"/>
            <w:vMerge w:val="restart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Дорожные чеки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c>
          <w:tcPr>
            <w:tcW w:w="3360" w:type="dxa"/>
            <w:vMerge/>
            <w:tcBorders>
              <w:top w:val="nil"/>
            </w:tcBorders>
          </w:tcPr>
          <w:p w:rsidR="00E74522" w:rsidRDefault="00E74522"/>
        </w:tc>
        <w:tc>
          <w:tcPr>
            <w:tcW w:w="26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</w:tbl>
    <w:p w:rsidR="00E74522" w:rsidRDefault="00E74522">
      <w:pPr>
        <w:pStyle w:val="ConsPlusNormal"/>
        <w:jc w:val="both"/>
      </w:pPr>
    </w:p>
    <w:p w:rsidR="00E74522" w:rsidRDefault="00E74522">
      <w:pPr>
        <w:pStyle w:val="ConsPlusNonformat"/>
        <w:jc w:val="both"/>
      </w:pPr>
      <w:bookmarkStart w:id="17" w:name="P255"/>
      <w:bookmarkEnd w:id="17"/>
      <w:r>
        <w:t xml:space="preserve">2.2. </w:t>
      </w:r>
      <w:proofErr w:type="gramStart"/>
      <w:r>
        <w:t>Денежные инструменты, за исключением  дорожных  чеков  (векселя,  чеки</w:t>
      </w:r>
      <w:proofErr w:type="gramEnd"/>
    </w:p>
    <w:p w:rsidR="00E74522" w:rsidRDefault="00E74522">
      <w:pPr>
        <w:pStyle w:val="ConsPlusNonformat"/>
        <w:jc w:val="both"/>
      </w:pPr>
      <w:r>
        <w:t>(банковские), ценные бумаги на предъявителя и иное)</w:t>
      </w:r>
    </w:p>
    <w:p w:rsidR="00E74522" w:rsidRDefault="00E7452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200"/>
        <w:gridCol w:w="2400"/>
        <w:gridCol w:w="1560"/>
        <w:gridCol w:w="1560"/>
      </w:tblGrid>
      <w:tr w:rsidR="00E74522">
        <w:trPr>
          <w:trHeight w:val="240"/>
        </w:trPr>
        <w:tc>
          <w:tcPr>
            <w:tcW w:w="1680" w:type="dxa"/>
          </w:tcPr>
          <w:p w:rsidR="00E74522" w:rsidRDefault="00E74522">
            <w:pPr>
              <w:pStyle w:val="ConsPlusNonformat"/>
              <w:jc w:val="both"/>
            </w:pPr>
            <w:r>
              <w:t xml:space="preserve">    Тип   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инструмента </w:t>
            </w:r>
          </w:p>
        </w:tc>
        <w:tc>
          <w:tcPr>
            <w:tcW w:w="1200" w:type="dxa"/>
          </w:tcPr>
          <w:p w:rsidR="00E74522" w:rsidRDefault="00E74522">
            <w:pPr>
              <w:pStyle w:val="ConsPlusNonformat"/>
              <w:jc w:val="both"/>
            </w:pPr>
            <w:r>
              <w:t xml:space="preserve">  Кем 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выпущен </w:t>
            </w:r>
          </w:p>
        </w:tc>
        <w:tc>
          <w:tcPr>
            <w:tcW w:w="1200" w:type="dxa"/>
          </w:tcPr>
          <w:p w:rsidR="00E74522" w:rsidRDefault="00E74522">
            <w:pPr>
              <w:pStyle w:val="ConsPlusNonformat"/>
              <w:jc w:val="both"/>
            </w:pPr>
            <w:r>
              <w:t xml:space="preserve">  Дата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выпуска </w:t>
            </w:r>
          </w:p>
        </w:tc>
        <w:tc>
          <w:tcPr>
            <w:tcW w:w="2400" w:type="dxa"/>
          </w:tcPr>
          <w:p w:rsidR="00E74522" w:rsidRDefault="00E74522">
            <w:pPr>
              <w:pStyle w:val="ConsPlusNonformat"/>
              <w:jc w:val="both"/>
            </w:pPr>
            <w:r>
              <w:t xml:space="preserve">Идентификационный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 xml:space="preserve">номер (при    </w:t>
            </w:r>
            <w:proofErr w:type="gramEnd"/>
          </w:p>
          <w:p w:rsidR="00E74522" w:rsidRDefault="00E74522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>наличии</w:t>
            </w:r>
            <w:proofErr w:type="gramEnd"/>
            <w:r>
              <w:t xml:space="preserve">)     </w:t>
            </w:r>
          </w:p>
        </w:tc>
        <w:tc>
          <w:tcPr>
            <w:tcW w:w="1560" w:type="dxa"/>
          </w:tcPr>
          <w:p w:rsidR="00E74522" w:rsidRDefault="00E74522">
            <w:pPr>
              <w:pStyle w:val="ConsPlusNonformat"/>
              <w:jc w:val="both"/>
            </w:pPr>
            <w:r>
              <w:t xml:space="preserve">Количество </w:t>
            </w:r>
          </w:p>
        </w:tc>
        <w:tc>
          <w:tcPr>
            <w:tcW w:w="1560" w:type="dxa"/>
          </w:tcPr>
          <w:p w:rsidR="00E74522" w:rsidRDefault="00E74522">
            <w:pPr>
              <w:pStyle w:val="ConsPlusNonformat"/>
              <w:jc w:val="both"/>
            </w:pPr>
            <w:r>
              <w:t xml:space="preserve"> Стоимость </w:t>
            </w:r>
          </w:p>
        </w:tc>
      </w:tr>
      <w:tr w:rsidR="00E745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  <w:tr w:rsidR="00E7452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</w:p>
        </w:tc>
      </w:tr>
    </w:tbl>
    <w:p w:rsidR="00E74522" w:rsidRDefault="00E74522">
      <w:pPr>
        <w:pStyle w:val="ConsPlusNormal"/>
        <w:jc w:val="both"/>
      </w:pPr>
    </w:p>
    <w:p w:rsidR="00E74522" w:rsidRDefault="00E74522">
      <w:pPr>
        <w:pStyle w:val="ConsPlusNonformat"/>
        <w:jc w:val="both"/>
      </w:pPr>
      <w:r>
        <w:t xml:space="preserve">                             Оборотная сторона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bookmarkStart w:id="18" w:name="P272"/>
      <w:bookmarkEnd w:id="18"/>
      <w:r>
        <w:t>3.  Сведения  о  владельце  наличных  денежных  средств  и  (или)  денежных</w:t>
      </w:r>
    </w:p>
    <w:p w:rsidR="00E74522" w:rsidRDefault="00E74522">
      <w:pPr>
        <w:pStyle w:val="ConsPlusNonformat"/>
        <w:jc w:val="both"/>
      </w:pPr>
      <w:r>
        <w:t>инструментов</w:t>
      </w:r>
    </w:p>
    <w:p w:rsidR="00E74522" w:rsidRDefault="00E74522">
      <w:pPr>
        <w:pStyle w:val="ConsPlusNonformat"/>
        <w:jc w:val="both"/>
      </w:pPr>
      <w:r>
        <w:t xml:space="preserve">          ┌─┐                    ┌─┐                          ┌─┐</w:t>
      </w:r>
    </w:p>
    <w:p w:rsidR="00E74522" w:rsidRDefault="00E74522">
      <w:pPr>
        <w:pStyle w:val="ConsPlusNonformat"/>
        <w:jc w:val="both"/>
      </w:pPr>
      <w:r>
        <w:t xml:space="preserve">          │ │ декларант          │ │ другое физическое лицо   │ │ иное лицо</w:t>
      </w:r>
    </w:p>
    <w:p w:rsidR="00E74522" w:rsidRDefault="00E74522">
      <w:pPr>
        <w:pStyle w:val="ConsPlusNonformat"/>
        <w:jc w:val="both"/>
      </w:pPr>
      <w:r>
        <w:t xml:space="preserve">          └─┘                    └─┘                          └─┘</w:t>
      </w:r>
    </w:p>
    <w:p w:rsidR="00E74522" w:rsidRDefault="00E74522">
      <w:pPr>
        <w:pStyle w:val="ConsPlusNonformat"/>
        <w:jc w:val="both"/>
      </w:pPr>
      <w:bookmarkStart w:id="19" w:name="P277"/>
      <w:bookmarkEnd w:id="19"/>
      <w:r>
        <w:t>3.1.  Сведения  о  владельце наличных денежных  средств  и  (или)  денежных</w:t>
      </w:r>
    </w:p>
    <w:p w:rsidR="00E74522" w:rsidRDefault="00E74522">
      <w:pPr>
        <w:pStyle w:val="ConsPlusNonformat"/>
        <w:jc w:val="both"/>
      </w:pPr>
      <w:r>
        <w:t>инструментов - указывается, если декларант не является собственником</w:t>
      </w: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E74522" w:rsidRDefault="00E74522">
      <w:pPr>
        <w:pStyle w:val="ConsPlusCell"/>
        <w:jc w:val="both"/>
      </w:pPr>
      <w:r>
        <w:t>│Фамилия, имя для физических лиц /           │                            │</w:t>
      </w:r>
    </w:p>
    <w:p w:rsidR="00E74522" w:rsidRDefault="00E74522">
      <w:pPr>
        <w:pStyle w:val="ConsPlusCell"/>
        <w:jc w:val="both"/>
      </w:pPr>
      <w:r>
        <w:t>│Наименование иного лица                     │                            │</w:t>
      </w:r>
    </w:p>
    <w:p w:rsidR="00E74522" w:rsidRDefault="00E74522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E74522" w:rsidRDefault="00E74522">
      <w:pPr>
        <w:pStyle w:val="ConsPlusCell"/>
        <w:jc w:val="both"/>
      </w:pPr>
      <w:r>
        <w:t>│Адрес местожительства для физического лица /│                            │</w:t>
      </w:r>
    </w:p>
    <w:p w:rsidR="00E74522" w:rsidRDefault="00E74522">
      <w:pPr>
        <w:pStyle w:val="ConsPlusCell"/>
        <w:jc w:val="both"/>
      </w:pPr>
      <w:r>
        <w:t>│Адрес местонахождения (юридический  адрес)  │                            │</w:t>
      </w:r>
    </w:p>
    <w:p w:rsidR="00E74522" w:rsidRDefault="00E74522">
      <w:pPr>
        <w:pStyle w:val="ConsPlusCell"/>
        <w:jc w:val="both"/>
      </w:pPr>
      <w:r>
        <w:t>│для иных лиц                                │                            │</w:t>
      </w:r>
    </w:p>
    <w:p w:rsidR="00E74522" w:rsidRDefault="00E74522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nformat"/>
        <w:jc w:val="both"/>
      </w:pPr>
      <w:bookmarkStart w:id="20" w:name="P289"/>
      <w:bookmarkEnd w:id="20"/>
      <w:r>
        <w:t>4.  Сведения о происхождении наличных денежных  средств  и  (или)  денежных</w:t>
      </w:r>
    </w:p>
    <w:p w:rsidR="00E74522" w:rsidRDefault="00E74522">
      <w:pPr>
        <w:pStyle w:val="ConsPlusNonformat"/>
        <w:jc w:val="both"/>
      </w:pPr>
      <w:r>
        <w:t>инструментов</w:t>
      </w:r>
    </w:p>
    <w:p w:rsidR="00E74522" w:rsidRDefault="00E74522">
      <w:pPr>
        <w:pStyle w:val="ConsPlusNonformat"/>
        <w:jc w:val="both"/>
      </w:pPr>
      <w:r>
        <w:t>┌─┐                   ┌─┐                 ┌─┐             ┌─┐</w:t>
      </w:r>
    </w:p>
    <w:p w:rsidR="00E74522" w:rsidRDefault="00E74522">
      <w:pPr>
        <w:pStyle w:val="ConsPlusNonformat"/>
        <w:jc w:val="both"/>
      </w:pPr>
      <w:r>
        <w:t xml:space="preserve">│ │ заработная плата, │ │ дивиденды   и   │ │ доходы  </w:t>
      </w:r>
      <w:proofErr w:type="gramStart"/>
      <w:r>
        <w:t>от</w:t>
      </w:r>
      <w:proofErr w:type="gramEnd"/>
      <w:r>
        <w:t xml:space="preserve">  │ │ безвозмездные</w:t>
      </w:r>
    </w:p>
    <w:p w:rsidR="00E74522" w:rsidRDefault="00E74522">
      <w:pPr>
        <w:pStyle w:val="ConsPlusNonformat"/>
        <w:jc w:val="both"/>
      </w:pPr>
      <w:r>
        <w:t xml:space="preserve">└─┘ доходы        </w:t>
      </w:r>
      <w:proofErr w:type="gramStart"/>
      <w:r>
        <w:t>от</w:t>
      </w:r>
      <w:proofErr w:type="gramEnd"/>
      <w:r>
        <w:t xml:space="preserve">  └─┘ </w:t>
      </w:r>
      <w:proofErr w:type="gramStart"/>
      <w:r>
        <w:t>другие</w:t>
      </w:r>
      <w:proofErr w:type="gramEnd"/>
      <w:r>
        <w:t xml:space="preserve"> доходы   └─┘ реализации  └─┘ трансферты,</w:t>
      </w:r>
    </w:p>
    <w:p w:rsidR="00E74522" w:rsidRDefault="00E74522">
      <w:pPr>
        <w:pStyle w:val="ConsPlusNonformat"/>
        <w:jc w:val="both"/>
      </w:pPr>
      <w:proofErr w:type="gramStart"/>
      <w:r>
        <w:t>предпринимательской</w:t>
      </w:r>
      <w:proofErr w:type="gramEnd"/>
      <w:r>
        <w:t xml:space="preserve">   от участия      в   движимого    и  полученные     от</w:t>
      </w:r>
    </w:p>
    <w:p w:rsidR="00E74522" w:rsidRDefault="00E74522">
      <w:pPr>
        <w:pStyle w:val="ConsPlusNonformat"/>
        <w:jc w:val="both"/>
      </w:pPr>
      <w:r>
        <w:t xml:space="preserve">деятельности          капитале            </w:t>
      </w:r>
      <w:proofErr w:type="gramStart"/>
      <w:r>
        <w:t>недвижимого</w:t>
      </w:r>
      <w:proofErr w:type="gramEnd"/>
      <w:r>
        <w:t xml:space="preserve">     физических      и</w:t>
      </w:r>
    </w:p>
    <w:p w:rsidR="00E74522" w:rsidRDefault="00E74522">
      <w:pPr>
        <w:pStyle w:val="ConsPlusNonformat"/>
        <w:jc w:val="both"/>
      </w:pPr>
      <w:r>
        <w:t>физического лица      предприятий         имущества       юридических   лиц</w:t>
      </w:r>
    </w:p>
    <w:p w:rsidR="00E74522" w:rsidRDefault="00E74522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(материальная</w:t>
      </w:r>
      <w:proofErr w:type="gramEnd"/>
    </w:p>
    <w:p w:rsidR="00E74522" w:rsidRDefault="00E74522">
      <w:pPr>
        <w:pStyle w:val="ConsPlusNonformat"/>
        <w:jc w:val="both"/>
      </w:pPr>
      <w:r>
        <w:t xml:space="preserve">                                                          помощь, гранты  и</w:t>
      </w:r>
    </w:p>
    <w:p w:rsidR="00E74522" w:rsidRDefault="00E74522">
      <w:pPr>
        <w:pStyle w:val="ConsPlusNonformat"/>
        <w:jc w:val="both"/>
      </w:pPr>
      <w:r>
        <w:t xml:space="preserve">                                                          т.п.)</w:t>
      </w:r>
    </w:p>
    <w:p w:rsidR="00E74522" w:rsidRDefault="00E74522">
      <w:pPr>
        <w:pStyle w:val="ConsPlusNonformat"/>
        <w:jc w:val="both"/>
      </w:pPr>
      <w:r>
        <w:t>┌─┐                   ┌─┐                 ┌─┐             ┌─┐</w:t>
      </w:r>
    </w:p>
    <w:p w:rsidR="00E74522" w:rsidRDefault="00E74522">
      <w:pPr>
        <w:pStyle w:val="ConsPlusNonformat"/>
        <w:jc w:val="both"/>
      </w:pPr>
      <w:r>
        <w:t xml:space="preserve">│ │ пенсия,           │ │ доходы      </w:t>
      </w:r>
      <w:proofErr w:type="gramStart"/>
      <w:r>
        <w:t>от</w:t>
      </w:r>
      <w:proofErr w:type="gramEnd"/>
      <w:r>
        <w:t xml:space="preserve">  │ │ заемные     │ │ наследство</w:t>
      </w:r>
    </w:p>
    <w:p w:rsidR="00E74522" w:rsidRDefault="00E74522">
      <w:pPr>
        <w:pStyle w:val="ConsPlusNonformat"/>
        <w:jc w:val="both"/>
      </w:pPr>
      <w:r>
        <w:t>└─┘ стипендия,        └─┘ аренды          └─┘ средства    └─┘</w:t>
      </w:r>
    </w:p>
    <w:p w:rsidR="00E74522" w:rsidRDefault="00E74522">
      <w:pPr>
        <w:pStyle w:val="ConsPlusNonformat"/>
        <w:jc w:val="both"/>
      </w:pPr>
      <w:r>
        <w:t>социальные   пособия, недвижимости     и</w:t>
      </w:r>
    </w:p>
    <w:p w:rsidR="00E74522" w:rsidRDefault="00E74522">
      <w:pPr>
        <w:pStyle w:val="ConsPlusNonformat"/>
        <w:jc w:val="both"/>
      </w:pPr>
      <w:r>
        <w:t>алименты              земельных участков</w:t>
      </w:r>
    </w:p>
    <w:p w:rsidR="00E74522" w:rsidRDefault="00E74522">
      <w:pPr>
        <w:pStyle w:val="ConsPlusNonformat"/>
        <w:jc w:val="both"/>
      </w:pPr>
      <w:r>
        <w:t>┌─┐</w:t>
      </w:r>
    </w:p>
    <w:p w:rsidR="00E74522" w:rsidRDefault="00E74522">
      <w:pPr>
        <w:pStyle w:val="ConsPlusNonformat"/>
        <w:jc w:val="both"/>
      </w:pPr>
      <w:r>
        <w:t>│ │ прочее (указать) _____________________</w:t>
      </w:r>
    </w:p>
    <w:p w:rsidR="00E74522" w:rsidRDefault="00E74522">
      <w:pPr>
        <w:pStyle w:val="ConsPlusNonformat"/>
        <w:jc w:val="both"/>
      </w:pPr>
      <w:r>
        <w:t>└─┘</w:t>
      </w:r>
    </w:p>
    <w:p w:rsidR="00E74522" w:rsidRDefault="00E74522">
      <w:pPr>
        <w:pStyle w:val="ConsPlusNonformat"/>
        <w:jc w:val="both"/>
      </w:pPr>
      <w:bookmarkStart w:id="21" w:name="P308"/>
      <w:bookmarkEnd w:id="21"/>
      <w:r>
        <w:t>5.  Сведения о предполагаемом использовании  наличных  денежных  средств  и</w:t>
      </w:r>
    </w:p>
    <w:p w:rsidR="00E74522" w:rsidRDefault="00E74522">
      <w:pPr>
        <w:pStyle w:val="ConsPlusNonformat"/>
        <w:jc w:val="both"/>
      </w:pPr>
      <w:r>
        <w:t>(или) денежных инструментов</w:t>
      </w:r>
    </w:p>
    <w:p w:rsidR="00E74522" w:rsidRDefault="00E74522">
      <w:pPr>
        <w:pStyle w:val="ConsPlusNonformat"/>
        <w:jc w:val="both"/>
      </w:pPr>
      <w:r>
        <w:t>┌─┐              ┌─┐             ┌─┐                ┌─┐</w:t>
      </w:r>
    </w:p>
    <w:p w:rsidR="00E74522" w:rsidRDefault="00E74522">
      <w:pPr>
        <w:pStyle w:val="ConsPlusNonformat"/>
        <w:jc w:val="both"/>
      </w:pPr>
      <w:r>
        <w:t xml:space="preserve">│ │ текущие      │ │ инвестиции, │ │ безвозмездные  │ │ </w:t>
      </w:r>
      <w:proofErr w:type="gramStart"/>
      <w:r>
        <w:t>безвозмездные</w:t>
      </w:r>
      <w:proofErr w:type="gramEnd"/>
    </w:p>
    <w:p w:rsidR="00E74522" w:rsidRDefault="00E74522">
      <w:pPr>
        <w:pStyle w:val="ConsPlusNonformat"/>
        <w:jc w:val="both"/>
      </w:pPr>
      <w:r>
        <w:t xml:space="preserve">└─┘ </w:t>
      </w:r>
      <w:proofErr w:type="gramStart"/>
      <w:r>
        <w:t>расходы</w:t>
      </w:r>
      <w:proofErr w:type="gramEnd"/>
      <w:r>
        <w:t xml:space="preserve">      └─┘ включая     └─┘ трансферты  в  └─┘ трансферты в пользу</w:t>
      </w:r>
    </w:p>
    <w:p w:rsidR="00E74522" w:rsidRDefault="00E74522">
      <w:pPr>
        <w:pStyle w:val="ConsPlusNonformat"/>
        <w:jc w:val="both"/>
      </w:pPr>
      <w:r>
        <w:t xml:space="preserve">(приобретение     </w:t>
      </w:r>
      <w:proofErr w:type="gramStart"/>
      <w:r>
        <w:t>приобретение</w:t>
      </w:r>
      <w:proofErr w:type="gramEnd"/>
      <w:r>
        <w:t xml:space="preserve">   пользу физических  юридических         лиц</w:t>
      </w:r>
    </w:p>
    <w:p w:rsidR="00E74522" w:rsidRDefault="00E74522">
      <w:pPr>
        <w:pStyle w:val="ConsPlusNonformat"/>
        <w:jc w:val="both"/>
      </w:pPr>
      <w:proofErr w:type="gramStart"/>
      <w:r>
        <w:lastRenderedPageBreak/>
        <w:t>товаров и услуг)  недвижимости   лиц (материальная  (благотворительность,</w:t>
      </w:r>
      <w:proofErr w:type="gramEnd"/>
    </w:p>
    <w:p w:rsidR="00E74522" w:rsidRDefault="00E74522">
      <w:pPr>
        <w:pStyle w:val="ConsPlusNonformat"/>
        <w:jc w:val="both"/>
      </w:pPr>
      <w:r>
        <w:t xml:space="preserve">                                 </w:t>
      </w:r>
      <w:proofErr w:type="gramStart"/>
      <w:r>
        <w:t>помощь и т.п.)     пожертвования и т.п.)</w:t>
      </w:r>
      <w:proofErr w:type="gramEnd"/>
    </w:p>
    <w:p w:rsidR="00E74522" w:rsidRDefault="00E74522">
      <w:pPr>
        <w:pStyle w:val="ConsPlusNonformat"/>
        <w:jc w:val="both"/>
      </w:pPr>
      <w:r>
        <w:t>┌─┐</w:t>
      </w:r>
    </w:p>
    <w:p w:rsidR="00E74522" w:rsidRDefault="00E74522">
      <w:pPr>
        <w:pStyle w:val="ConsPlusNonformat"/>
        <w:jc w:val="both"/>
      </w:pPr>
      <w:r>
        <w:t>│ │ прочее (указать) _____________________</w:t>
      </w:r>
    </w:p>
    <w:p w:rsidR="00E74522" w:rsidRDefault="00E74522">
      <w:pPr>
        <w:pStyle w:val="ConsPlusNonformat"/>
        <w:jc w:val="both"/>
      </w:pPr>
      <w:r>
        <w:t>└─┘</w:t>
      </w:r>
    </w:p>
    <w:p w:rsidR="00E74522" w:rsidRDefault="00E74522">
      <w:pPr>
        <w:pStyle w:val="ConsPlusNonformat"/>
        <w:jc w:val="both"/>
      </w:pPr>
      <w:bookmarkStart w:id="22" w:name="P319"/>
      <w:bookmarkEnd w:id="22"/>
      <w:r>
        <w:t>6. Сведения  о маршруте и способе перевозке (о  виде   транспорта)  наличных</w:t>
      </w:r>
    </w:p>
    <w:p w:rsidR="00E74522" w:rsidRDefault="00E74522">
      <w:pPr>
        <w:pStyle w:val="ConsPlusNonformat"/>
        <w:jc w:val="both"/>
      </w:pPr>
      <w:r>
        <w:t>денежных средств и (или) денежных инструментов</w:t>
      </w:r>
    </w:p>
    <w:p w:rsidR="00E74522" w:rsidRDefault="00E7452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2040"/>
        <w:gridCol w:w="960"/>
        <w:gridCol w:w="1800"/>
        <w:gridCol w:w="1920"/>
      </w:tblGrid>
      <w:tr w:rsidR="00E74522">
        <w:trPr>
          <w:trHeight w:val="240"/>
        </w:trPr>
        <w:tc>
          <w:tcPr>
            <w:tcW w:w="4920" w:type="dxa"/>
            <w:gridSpan w:val="3"/>
          </w:tcPr>
          <w:p w:rsidR="00E74522" w:rsidRDefault="00E74522">
            <w:pPr>
              <w:pStyle w:val="ConsPlusNonformat"/>
              <w:jc w:val="both"/>
            </w:pPr>
            <w:r>
              <w:t xml:space="preserve">Страна убытия                        </w:t>
            </w:r>
          </w:p>
        </w:tc>
        <w:tc>
          <w:tcPr>
            <w:tcW w:w="4680" w:type="dxa"/>
            <w:gridSpan w:val="3"/>
          </w:tcPr>
          <w:p w:rsidR="00E74522" w:rsidRDefault="00E74522">
            <w:pPr>
              <w:pStyle w:val="ConsPlusNonformat"/>
              <w:jc w:val="both"/>
            </w:pPr>
            <w:bookmarkStart w:id="23" w:name="P323"/>
            <w:bookmarkEnd w:id="23"/>
            <w:r>
              <w:t xml:space="preserve">Страна прибытия                    </w:t>
            </w:r>
          </w:p>
        </w:tc>
      </w:tr>
      <w:tr w:rsidR="00E74522">
        <w:trPr>
          <w:trHeight w:val="240"/>
        </w:trPr>
        <w:tc>
          <w:tcPr>
            <w:tcW w:w="4920" w:type="dxa"/>
            <w:gridSpan w:val="3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Дата убытия                          </w:t>
            </w:r>
          </w:p>
        </w:tc>
        <w:tc>
          <w:tcPr>
            <w:tcW w:w="4680" w:type="dxa"/>
            <w:gridSpan w:val="3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Дата прибытия                      </w:t>
            </w:r>
          </w:p>
        </w:tc>
      </w:tr>
      <w:tr w:rsidR="00E7452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Транзитные страны                                                        </w:t>
            </w:r>
          </w:p>
        </w:tc>
      </w:tr>
      <w:tr w:rsidR="00E74522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 xml:space="preserve">Вид транспорта, </w:t>
            </w:r>
            <w:proofErr w:type="gramStart"/>
            <w:r>
              <w:t>на</w:t>
            </w:r>
            <w:proofErr w:type="gramEnd"/>
          </w:p>
          <w:p w:rsidR="00E74522" w:rsidRDefault="00E74522">
            <w:pPr>
              <w:pStyle w:val="ConsPlusNonformat"/>
              <w:jc w:val="both"/>
            </w:pPr>
            <w:proofErr w:type="gramStart"/>
            <w:r>
              <w:t>котором</w:t>
            </w:r>
            <w:proofErr w:type="gramEnd"/>
            <w:r>
              <w:t xml:space="preserve">  декларант</w:t>
            </w:r>
          </w:p>
          <w:p w:rsidR="00E74522" w:rsidRDefault="00E74522">
            <w:pPr>
              <w:pStyle w:val="ConsPlusNonformat"/>
              <w:jc w:val="both"/>
            </w:pPr>
            <w:proofErr w:type="gramStart"/>
            <w:r>
              <w:t>прибыл</w:t>
            </w:r>
            <w:proofErr w:type="gramEnd"/>
            <w:r>
              <w:t>/убывает  на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территорию        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таможенного       </w:t>
            </w:r>
          </w:p>
          <w:p w:rsidR="00E74522" w:rsidRDefault="00E74522">
            <w:pPr>
              <w:pStyle w:val="ConsPlusNonformat"/>
              <w:jc w:val="both"/>
            </w:pPr>
            <w:r>
              <w:t>союза/с территории</w:t>
            </w:r>
          </w:p>
          <w:p w:rsidR="00E74522" w:rsidRDefault="00E74522">
            <w:pPr>
              <w:pStyle w:val="ConsPlusNonformat"/>
              <w:jc w:val="both"/>
            </w:pPr>
            <w:r>
              <w:t xml:space="preserve">таможенного союза </w:t>
            </w:r>
          </w:p>
        </w:tc>
        <w:tc>
          <w:tcPr>
            <w:tcW w:w="132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>воздушный</w:t>
            </w:r>
          </w:p>
        </w:tc>
        <w:tc>
          <w:tcPr>
            <w:tcW w:w="204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>железнодорожный</w:t>
            </w:r>
          </w:p>
        </w:tc>
        <w:tc>
          <w:tcPr>
            <w:tcW w:w="96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>водный</w:t>
            </w:r>
          </w:p>
        </w:tc>
        <w:tc>
          <w:tcPr>
            <w:tcW w:w="180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r>
              <w:t>автомобильный</w:t>
            </w:r>
          </w:p>
        </w:tc>
        <w:tc>
          <w:tcPr>
            <w:tcW w:w="1080" w:type="dxa"/>
            <w:tcBorders>
              <w:top w:val="nil"/>
            </w:tcBorders>
          </w:tcPr>
          <w:p w:rsidR="00E74522" w:rsidRDefault="00E74522">
            <w:pPr>
              <w:pStyle w:val="ConsPlusNonformat"/>
              <w:jc w:val="both"/>
            </w:pPr>
            <w:bookmarkStart w:id="24" w:name="P329"/>
            <w:bookmarkEnd w:id="24"/>
            <w:r>
              <w:t xml:space="preserve">прочее </w:t>
            </w:r>
          </w:p>
        </w:tc>
      </w:tr>
    </w:tbl>
    <w:p w:rsidR="00E74522" w:rsidRDefault="00E74522">
      <w:pPr>
        <w:pStyle w:val="ConsPlusNormal"/>
        <w:jc w:val="both"/>
      </w:pPr>
    </w:p>
    <w:p w:rsidR="00E74522" w:rsidRDefault="00E74522">
      <w:pPr>
        <w:pStyle w:val="ConsPlusNonformat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E74522" w:rsidRDefault="00E74522">
      <w:pPr>
        <w:pStyle w:val="ConsPlusNonformat"/>
        <w:jc w:val="both"/>
      </w:pPr>
      <w:r>
        <w:t xml:space="preserve">│Мне известно, что сообщение </w:t>
      </w:r>
      <w:proofErr w:type="gramStart"/>
      <w:r>
        <w:t>в</w:t>
      </w:r>
      <w:proofErr w:type="gramEnd"/>
      <w:r>
        <w:t xml:space="preserve"> таможенной │                               │</w:t>
      </w:r>
    </w:p>
    <w:p w:rsidR="00E74522" w:rsidRDefault="00E74522">
      <w:pPr>
        <w:pStyle w:val="ConsPlusNonformat"/>
        <w:jc w:val="both"/>
      </w:pPr>
      <w:r>
        <w:t>│декларации недостоверных сведений влечет │                               │</w:t>
      </w:r>
    </w:p>
    <w:p w:rsidR="00E74522" w:rsidRDefault="00E74522">
      <w:pPr>
        <w:pStyle w:val="ConsPlusNonformat"/>
        <w:jc w:val="both"/>
      </w:pPr>
      <w:r>
        <w:t>│за собой ответственность в соответствии  │Подпись лица ____________      │</w:t>
      </w:r>
    </w:p>
    <w:p w:rsidR="00E74522" w:rsidRDefault="00E74522">
      <w:pPr>
        <w:pStyle w:val="ConsPlusNonformat"/>
        <w:jc w:val="both"/>
      </w:pPr>
      <w:r>
        <w:t>│с законодательством государств-членов    │Дата заполнения декларации     │</w:t>
      </w:r>
    </w:p>
    <w:p w:rsidR="00E74522" w:rsidRDefault="00E74522">
      <w:pPr>
        <w:pStyle w:val="ConsPlusNonformat"/>
        <w:jc w:val="both"/>
      </w:pPr>
      <w:r>
        <w:t xml:space="preserve">│таможенного союза                        │"__" ______ ____ </w:t>
      </w:r>
      <w:proofErr w:type="gramStart"/>
      <w:r>
        <w:t>г</w:t>
      </w:r>
      <w:proofErr w:type="gramEnd"/>
      <w:r>
        <w:t>.            │</w:t>
      </w:r>
    </w:p>
    <w:p w:rsidR="00E74522" w:rsidRDefault="00E74522">
      <w:pPr>
        <w:pStyle w:val="ConsPlusNonformat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E74522" w:rsidRDefault="00E74522">
      <w:pPr>
        <w:pStyle w:val="ConsPlusNonformat"/>
        <w:jc w:val="both"/>
      </w:pPr>
    </w:p>
    <w:p w:rsidR="00E74522" w:rsidRDefault="00E74522">
      <w:pPr>
        <w:pStyle w:val="ConsPlusNonformat"/>
        <w:jc w:val="both"/>
      </w:pPr>
      <w:r>
        <w:t>Для служебных отметок: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                  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┌────────────────┐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│                │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└────────────────┘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      М.П.        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                   ____________________________________________________</w:t>
      </w:r>
    </w:p>
    <w:p w:rsidR="00E74522" w:rsidRDefault="00E74522">
      <w:pPr>
        <w:pStyle w:val="ConsPlusNonformat"/>
        <w:jc w:val="both"/>
      </w:pPr>
      <w:r>
        <w:t xml:space="preserve">                       ____________________________________________________</w:t>
      </w: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both"/>
      </w:pPr>
    </w:p>
    <w:p w:rsidR="00E74522" w:rsidRDefault="00E74522">
      <w:pPr>
        <w:pStyle w:val="ConsPlusNormal"/>
        <w:jc w:val="right"/>
        <w:outlineLvl w:val="0"/>
      </w:pPr>
      <w:r>
        <w:t>Утвержден</w:t>
      </w:r>
    </w:p>
    <w:p w:rsidR="00E74522" w:rsidRDefault="00E74522">
      <w:pPr>
        <w:pStyle w:val="ConsPlusNormal"/>
        <w:jc w:val="right"/>
      </w:pPr>
      <w:r>
        <w:t>Решением</w:t>
      </w:r>
    </w:p>
    <w:p w:rsidR="00E74522" w:rsidRDefault="00E74522">
      <w:pPr>
        <w:pStyle w:val="ConsPlusNormal"/>
        <w:jc w:val="right"/>
      </w:pPr>
      <w:r>
        <w:t>Комиссии таможенного союза</w:t>
      </w:r>
    </w:p>
    <w:p w:rsidR="00E74522" w:rsidRDefault="00E74522">
      <w:pPr>
        <w:pStyle w:val="ConsPlusNormal"/>
        <w:jc w:val="right"/>
      </w:pPr>
      <w:r>
        <w:t>от 18 июля 2010 г. N 287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522" w:rsidRDefault="00E74522">
      <w:pPr>
        <w:pStyle w:val="ConsPlusNormal"/>
        <w:ind w:firstLine="540"/>
        <w:jc w:val="both"/>
      </w:pPr>
      <w:r>
        <w:t>Для целей применения порядка заполнения пассажирской таможенной декларации под Таможенным союзом понимается Евразийский экономический союз, под таможенным законодательством Таможенного союза понимаются международные договоры и акты, составляющие право Евразийского экономического союза (</w:t>
      </w:r>
      <w:hyperlink r:id="rId12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27.04.2015 N 38).</w:t>
      </w:r>
    </w:p>
    <w:p w:rsidR="00E74522" w:rsidRDefault="00E74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522" w:rsidRDefault="00E74522">
      <w:pPr>
        <w:pStyle w:val="ConsPlusTitle"/>
        <w:jc w:val="center"/>
      </w:pPr>
      <w:bookmarkStart w:id="25" w:name="P372"/>
      <w:bookmarkEnd w:id="25"/>
      <w:r>
        <w:lastRenderedPageBreak/>
        <w:t>ПОРЯДОК</w:t>
      </w:r>
    </w:p>
    <w:p w:rsidR="00E74522" w:rsidRDefault="00E74522">
      <w:pPr>
        <w:pStyle w:val="ConsPlusTitle"/>
        <w:jc w:val="center"/>
      </w:pPr>
      <w:r>
        <w:t>ЗАПОЛНЕНИЯ ПАССАЖИРСКОЙ ТАМОЖЕННОЙ ДЕКЛАРАЦИИ</w:t>
      </w:r>
    </w:p>
    <w:p w:rsidR="00E74522" w:rsidRDefault="00E74522">
      <w:pPr>
        <w:pStyle w:val="ConsPlusNormal"/>
        <w:jc w:val="center"/>
      </w:pPr>
    </w:p>
    <w:p w:rsidR="00E74522" w:rsidRDefault="00E74522">
      <w:pPr>
        <w:pStyle w:val="ConsPlusNormal"/>
        <w:jc w:val="center"/>
        <w:outlineLvl w:val="1"/>
      </w:pPr>
      <w:r>
        <w:t>Раздел 1</w:t>
      </w:r>
    </w:p>
    <w:p w:rsidR="00E74522" w:rsidRDefault="00E74522">
      <w:pPr>
        <w:pStyle w:val="ConsPlusNormal"/>
        <w:jc w:val="center"/>
      </w:pPr>
    </w:p>
    <w:p w:rsidR="00E74522" w:rsidRDefault="00E74522">
      <w:pPr>
        <w:pStyle w:val="ConsPlusNormal"/>
        <w:jc w:val="center"/>
      </w:pPr>
      <w:r>
        <w:t>Общие положения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ind w:firstLine="540"/>
        <w:jc w:val="both"/>
      </w:pPr>
      <w:r>
        <w:t xml:space="preserve">1. Настоящий Порядок заполнения пассажирской таможенной декларации разработан в соответствии со </w:t>
      </w:r>
      <w:hyperlink r:id="rId13" w:history="1">
        <w:r>
          <w:rPr>
            <w:color w:val="0000FF"/>
          </w:rPr>
          <w:t>статьей 355</w:t>
        </w:r>
      </w:hyperlink>
      <w:r>
        <w:t xml:space="preserve"> Таможенного кодекса таможенного союза.</w:t>
      </w:r>
    </w:p>
    <w:p w:rsidR="00E74522" w:rsidRDefault="00E74522">
      <w:pPr>
        <w:pStyle w:val="ConsPlusNormal"/>
        <w:ind w:firstLine="540"/>
        <w:jc w:val="both"/>
      </w:pPr>
      <w:r>
        <w:t xml:space="preserve">2. </w:t>
      </w:r>
      <w:hyperlink w:anchor="P33" w:history="1">
        <w:r>
          <w:rPr>
            <w:color w:val="0000FF"/>
          </w:rPr>
          <w:t>Бланк</w:t>
        </w:r>
      </w:hyperlink>
      <w:r>
        <w:t xml:space="preserve"> пассажирской таможенной декларации (далее - декларация) состоит из основного </w:t>
      </w:r>
      <w:hyperlink w:anchor="P35" w:history="1">
        <w:r>
          <w:rPr>
            <w:color w:val="0000FF"/>
          </w:rPr>
          <w:t>формуляра</w:t>
        </w:r>
      </w:hyperlink>
      <w:r>
        <w:t xml:space="preserve"> и дополнительного </w:t>
      </w:r>
      <w:hyperlink w:anchor="P188" w:history="1">
        <w:r>
          <w:rPr>
            <w:color w:val="0000FF"/>
          </w:rPr>
          <w:t>формуляра</w:t>
        </w:r>
      </w:hyperlink>
      <w:r>
        <w:t xml:space="preserve"> "Декларация наличных денежных средств и (или) денежных инструментов" (далее - декларация наличных денег), который является Приложением к основному формуляру декларации и заполняется в случаях, предусмотренных настоящим Порядком.</w:t>
      </w:r>
    </w:p>
    <w:p w:rsidR="00E74522" w:rsidRDefault="00E74522">
      <w:pPr>
        <w:pStyle w:val="ConsPlusNormal"/>
        <w:ind w:firstLine="540"/>
        <w:jc w:val="both"/>
      </w:pPr>
      <w:r>
        <w:t>3. Бланк декларации имеет размер 148 x 210 мм (формат A5) или 210 x 296 (формат A4), изготавливается типографским способом или распечатывается с применением печатающих устройств электронной вычислительной техники.</w:t>
      </w:r>
    </w:p>
    <w:p w:rsidR="00E74522" w:rsidRDefault="00E74522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Бланки</w:t>
        </w:r>
      </w:hyperlink>
      <w:r>
        <w:t xml:space="preserve"> декларации могут изготавливаться с использованием самокопирующейся бумаги.</w:t>
      </w:r>
    </w:p>
    <w:p w:rsidR="00E74522" w:rsidRDefault="00E74522">
      <w:pPr>
        <w:pStyle w:val="ConsPlusNormal"/>
        <w:ind w:firstLine="540"/>
        <w:jc w:val="both"/>
      </w:pPr>
      <w:r>
        <w:t>4. Декларант заполняет декларацию от руки четко и разборчиво или с применением печатающих устройств электронной вычислительной техники, указывая в графах декларации сведения о перемещаемых через таможенную границу таможенного союза (далее - таможенная граница) товарах и другие сведения, необходимые для таможенных целей в соответствии с таможенным законодательством таможенного союза.</w:t>
      </w:r>
    </w:p>
    <w:p w:rsidR="00E74522" w:rsidRDefault="00E74522">
      <w:pPr>
        <w:pStyle w:val="ConsPlusNormal"/>
        <w:ind w:firstLine="540"/>
        <w:jc w:val="both"/>
      </w:pPr>
      <w:r>
        <w:t>Представление электронной копии декларации и декларации в электронном виде не требуется.</w:t>
      </w:r>
    </w:p>
    <w:p w:rsidR="00E74522" w:rsidRDefault="00E74522">
      <w:pPr>
        <w:pStyle w:val="ConsPlusNormal"/>
        <w:ind w:firstLine="540"/>
        <w:jc w:val="both"/>
      </w:pPr>
      <w:r>
        <w:t>5. Сведения указываются на государственном языке государства-члена таможенного союза, русском или английском языках, а с разрешения таможенного органа - на другом языке, которым владеют должностные лица таможенного органа.</w:t>
      </w:r>
    </w:p>
    <w:p w:rsidR="00E74522" w:rsidRDefault="00E74522">
      <w:pPr>
        <w:pStyle w:val="ConsPlusNormal"/>
        <w:ind w:firstLine="540"/>
        <w:jc w:val="both"/>
      </w:pPr>
      <w:r>
        <w:t xml:space="preserve">6. Если одного </w:t>
      </w:r>
      <w:hyperlink w:anchor="P33" w:history="1">
        <w:r>
          <w:rPr>
            <w:color w:val="0000FF"/>
          </w:rPr>
          <w:t>бланка</w:t>
        </w:r>
      </w:hyperlink>
      <w:r>
        <w:t xml:space="preserve"> декларации (далее - основной лист) недостаточно для указания сведений обо всех перемещаемых товарах, используется необходимое количество </w:t>
      </w:r>
      <w:hyperlink w:anchor="P188" w:history="1">
        <w:r>
          <w:rPr>
            <w:color w:val="0000FF"/>
          </w:rPr>
          <w:t>бланков</w:t>
        </w:r>
      </w:hyperlink>
      <w:r>
        <w:t xml:space="preserve"> деклараций (далее - дополнительные листы).</w:t>
      </w:r>
    </w:p>
    <w:p w:rsidR="00E74522" w:rsidRDefault="00E74522">
      <w:pPr>
        <w:pStyle w:val="ConsPlusNormal"/>
        <w:ind w:firstLine="540"/>
        <w:jc w:val="both"/>
      </w:pPr>
      <w:r>
        <w:t xml:space="preserve">С использованием дополнительных листов декларации могут </w:t>
      </w:r>
      <w:proofErr w:type="gramStart"/>
      <w:r>
        <w:t>заявляться</w:t>
      </w:r>
      <w:proofErr w:type="gramEnd"/>
      <w:r>
        <w:t xml:space="preserve"> сведения о товарах, подлежащие указанию в </w:t>
      </w:r>
      <w:hyperlink w:anchor="P74" w:history="1">
        <w:r>
          <w:rPr>
            <w:color w:val="0000FF"/>
          </w:rPr>
          <w:t>подпунктах 3.1</w:t>
        </w:r>
      </w:hyperlink>
      <w:r>
        <w:t xml:space="preserve">, </w:t>
      </w:r>
      <w:hyperlink w:anchor="P100" w:history="1">
        <w:r>
          <w:rPr>
            <w:color w:val="0000FF"/>
          </w:rPr>
          <w:t>3.3 пункта 3</w:t>
        </w:r>
      </w:hyperlink>
      <w:r>
        <w:t xml:space="preserve"> и </w:t>
      </w:r>
      <w:hyperlink w:anchor="P133" w:history="1">
        <w:r>
          <w:rPr>
            <w:color w:val="0000FF"/>
          </w:rPr>
          <w:t>пункте 4</w:t>
        </w:r>
      </w:hyperlink>
      <w:r>
        <w:t xml:space="preserve"> декларации.</w:t>
      </w:r>
    </w:p>
    <w:p w:rsidR="00E74522" w:rsidRDefault="00E74522">
      <w:pPr>
        <w:pStyle w:val="ConsPlusNormal"/>
        <w:ind w:firstLine="540"/>
        <w:jc w:val="both"/>
      </w:pPr>
      <w:r>
        <w:t xml:space="preserve">Заполнение пунктов дополнительных листов производится по правилам заполнения соответствующих пунктов основного </w:t>
      </w:r>
      <w:hyperlink w:anchor="P35" w:history="1">
        <w:r>
          <w:rPr>
            <w:color w:val="0000FF"/>
          </w:rPr>
          <w:t>листа</w:t>
        </w:r>
      </w:hyperlink>
      <w:r>
        <w:t>.</w:t>
      </w:r>
    </w:p>
    <w:p w:rsidR="00E74522" w:rsidRDefault="00E74522">
      <w:pPr>
        <w:pStyle w:val="ConsPlusNormal"/>
        <w:ind w:firstLine="540"/>
        <w:jc w:val="both"/>
      </w:pPr>
      <w:r>
        <w:t>Заполненные дополнительные листы являются неотъемлемой частью декларации.</w:t>
      </w:r>
    </w:p>
    <w:p w:rsidR="00E74522" w:rsidRDefault="00E74522">
      <w:pPr>
        <w:pStyle w:val="ConsPlusNormal"/>
        <w:ind w:firstLine="540"/>
        <w:jc w:val="both"/>
      </w:pPr>
      <w:r>
        <w:t xml:space="preserve">7. </w:t>
      </w:r>
      <w:proofErr w:type="gramStart"/>
      <w:r>
        <w:t>Сведения, заявленные в декларации, могут быть изменены или дополнены до выпуска товаров с разрешения таможенного органа по мотивированному обращению декларанта, если вносимые изменения и дополнения не влияют на принятие решения о выпуске товаров и не влекут необходимости изменять сведения, влияющие на определение размера сумм таможенных платежей и соблюдение запретов и ограничений.</w:t>
      </w:r>
      <w:proofErr w:type="gramEnd"/>
    </w:p>
    <w:p w:rsidR="00E74522" w:rsidRDefault="00E74522">
      <w:pPr>
        <w:pStyle w:val="ConsPlusNormal"/>
        <w:ind w:firstLine="540"/>
        <w:jc w:val="both"/>
      </w:pPr>
      <w:r>
        <w:t>Изменение и дополнение сведений, заявленных в зарегистрированной декларации, не может повлечь за собой заявление сведений о товарах иных, чем те, которые были указаны в зарегистрированной декларации.</w:t>
      </w:r>
    </w:p>
    <w:p w:rsidR="00E74522" w:rsidRDefault="00E74522">
      <w:pPr>
        <w:pStyle w:val="ConsPlusNormal"/>
        <w:ind w:firstLine="540"/>
        <w:jc w:val="both"/>
      </w:pPr>
      <w:r>
        <w:t>Любые изменения и дополнения декларации подлежат заверению подписью декларанта и оттиском личной номерной печати уполномоченного должностного лица таможенного органа, зарегистрировавшего декларацию.</w:t>
      </w:r>
    </w:p>
    <w:p w:rsidR="00E74522" w:rsidRDefault="00E74522">
      <w:pPr>
        <w:pStyle w:val="ConsPlusNormal"/>
        <w:ind w:firstLine="540"/>
        <w:jc w:val="both"/>
      </w:pPr>
      <w:r>
        <w:t>8. Декларант указывает в декларации необходимые сведения, в том числе путем зачеркивания соответствующих рамок (зачеркнутая рамка означает утвердительный ответ, не зачеркнутая - отрицательный).</w:t>
      </w:r>
    </w:p>
    <w:p w:rsidR="00E74522" w:rsidRDefault="00E74522">
      <w:pPr>
        <w:pStyle w:val="ConsPlusNormal"/>
        <w:ind w:firstLine="540"/>
        <w:jc w:val="both"/>
      </w:pPr>
      <w:r>
        <w:t xml:space="preserve">9. Один экземпляр основного </w:t>
      </w:r>
      <w:hyperlink w:anchor="P35" w:history="1">
        <w:r>
          <w:rPr>
            <w:color w:val="0000FF"/>
          </w:rPr>
          <w:t>формуляра</w:t>
        </w:r>
      </w:hyperlink>
      <w:r>
        <w:t xml:space="preserve"> декларации и, при заполнении, дополнительного </w:t>
      </w:r>
      <w:hyperlink w:anchor="P188" w:history="1">
        <w:r>
          <w:rPr>
            <w:color w:val="0000FF"/>
          </w:rPr>
          <w:t>формуляра</w:t>
        </w:r>
      </w:hyperlink>
      <w:r>
        <w:t xml:space="preserve"> декларации остаются в делах таможенного органа.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jc w:val="center"/>
        <w:outlineLvl w:val="1"/>
      </w:pPr>
      <w:r>
        <w:t>Раздел 2</w:t>
      </w:r>
    </w:p>
    <w:p w:rsidR="00E74522" w:rsidRDefault="00E74522">
      <w:pPr>
        <w:pStyle w:val="ConsPlusNormal"/>
        <w:jc w:val="center"/>
      </w:pPr>
    </w:p>
    <w:p w:rsidR="00E74522" w:rsidRDefault="00E74522">
      <w:pPr>
        <w:pStyle w:val="ConsPlusNormal"/>
        <w:jc w:val="center"/>
      </w:pPr>
      <w:r>
        <w:t>Порядок заполнения основного формуляра декларации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ind w:firstLine="540"/>
        <w:jc w:val="both"/>
      </w:pPr>
      <w:r>
        <w:t xml:space="preserve">10. </w:t>
      </w:r>
      <w:hyperlink w:anchor="P33" w:history="1">
        <w:r>
          <w:rPr>
            <w:color w:val="0000FF"/>
          </w:rPr>
          <w:t>Декларация</w:t>
        </w:r>
      </w:hyperlink>
      <w:r>
        <w:t xml:space="preserve"> составляется в двух экземплярах для целей таможенного декларирования:</w:t>
      </w:r>
    </w:p>
    <w:p w:rsidR="00E74522" w:rsidRDefault="00E74522">
      <w:pPr>
        <w:pStyle w:val="ConsPlusNormal"/>
        <w:ind w:firstLine="540"/>
        <w:jc w:val="both"/>
      </w:pPr>
      <w:r>
        <w:t>товаров, ввозимых на таможенную территорию таможенного союза в сопровождаемом багаже, в случае, если перемещающее их физическое лицо при пересечении таможенной границы имеет несопровождаемый багаж;</w:t>
      </w:r>
    </w:p>
    <w:p w:rsidR="00E74522" w:rsidRDefault="00E74522">
      <w:pPr>
        <w:pStyle w:val="ConsPlusNormal"/>
        <w:ind w:firstLine="540"/>
        <w:jc w:val="both"/>
      </w:pPr>
      <w:r>
        <w:t>товаров, перемещаемых через таможенную границу в несопровождаемом багаже;</w:t>
      </w:r>
    </w:p>
    <w:p w:rsidR="00E74522" w:rsidRDefault="00E74522">
      <w:pPr>
        <w:pStyle w:val="ConsPlusNormal"/>
        <w:ind w:firstLine="540"/>
        <w:jc w:val="both"/>
      </w:pPr>
      <w:r>
        <w:t>товаров, в отношении которых декларант изъявил желание произвести идентификацию;</w:t>
      </w:r>
    </w:p>
    <w:p w:rsidR="00E74522" w:rsidRDefault="00E74522">
      <w:pPr>
        <w:pStyle w:val="ConsPlusNormal"/>
        <w:ind w:firstLine="540"/>
        <w:jc w:val="both"/>
      </w:pPr>
      <w:r>
        <w:t>транспортных сре</w:t>
      </w:r>
      <w:proofErr w:type="gramStart"/>
      <w:r>
        <w:t>дств дл</w:t>
      </w:r>
      <w:proofErr w:type="gramEnd"/>
      <w:r>
        <w:t>я личного пользования, временно ввозимых на таможенную территорию таможенного союза.</w:t>
      </w:r>
    </w:p>
    <w:p w:rsidR="00E74522" w:rsidRDefault="00E74522">
      <w:pPr>
        <w:pStyle w:val="ConsPlusNormal"/>
        <w:ind w:firstLine="540"/>
        <w:jc w:val="both"/>
      </w:pPr>
      <w:r>
        <w:t xml:space="preserve">В иных случаях второй экземпляр </w:t>
      </w:r>
      <w:hyperlink w:anchor="P33" w:history="1">
        <w:r>
          <w:rPr>
            <w:color w:val="0000FF"/>
          </w:rPr>
          <w:t>декларации</w:t>
        </w:r>
      </w:hyperlink>
      <w:r>
        <w:t xml:space="preserve"> составляется по желанию декларанта. Декларант по желанию вправе составить декларацию в трех и более экземплярах.</w:t>
      </w:r>
    </w:p>
    <w:p w:rsidR="00E74522" w:rsidRDefault="00E74522">
      <w:pPr>
        <w:pStyle w:val="ConsPlusNormal"/>
        <w:ind w:firstLine="540"/>
        <w:jc w:val="both"/>
      </w:pPr>
      <w:r>
        <w:t>Центральным таможенным органом государства-члена таможенного союза, а именно Государственным таможенным комитетом Республики Беларусь - с Белорусской Стороны, Комитетом таможенного контроля Министерства финансов Республики Казахстан - с Казахстанской Стороны, Федеральной таможенной службой - с Российской Стороны таможенным органом могут устанавливаться случаи, когда при таможенном декларировании авт</w:t>
      </w:r>
      <w:proofErr w:type="gramStart"/>
      <w:r>
        <w:t>о-</w:t>
      </w:r>
      <w:proofErr w:type="gramEnd"/>
      <w:r>
        <w:t xml:space="preserve">, мототранспортных средств </w:t>
      </w:r>
      <w:hyperlink w:anchor="P33" w:history="1">
        <w:r>
          <w:rPr>
            <w:color w:val="0000FF"/>
          </w:rPr>
          <w:t>декларация</w:t>
        </w:r>
      </w:hyperlink>
      <w:r>
        <w:t xml:space="preserve"> заполняется в одном экземпляре.</w:t>
      </w:r>
    </w:p>
    <w:p w:rsidR="00E74522" w:rsidRDefault="00E74522">
      <w:pPr>
        <w:pStyle w:val="ConsPlusNormal"/>
        <w:ind w:firstLine="540"/>
        <w:jc w:val="both"/>
      </w:pPr>
      <w:r>
        <w:t>11. В рамках "въезд", "выезд" декларантом указывается направление перемещения товаров.</w:t>
      </w:r>
    </w:p>
    <w:p w:rsidR="00E74522" w:rsidRDefault="00E74522">
      <w:pPr>
        <w:pStyle w:val="ConsPlusNormal"/>
        <w:ind w:firstLine="540"/>
        <w:jc w:val="both"/>
      </w:pPr>
      <w:r>
        <w:t xml:space="preserve">12.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декларации декларант указывает сведения о себе, реквизиты документа, удостоверяющего личность, сведения о наличии либо отсутствии совместно следующих с декларантом лиц, не достигших шестнадцатилетнего возраста, путем проставления соответствующей отметки в рамках "да", "нет" с указанием в строке "Количество" их количества.</w:t>
      </w:r>
    </w:p>
    <w:p w:rsidR="00E74522" w:rsidRDefault="00E74522">
      <w:pPr>
        <w:pStyle w:val="ConsPlusNormal"/>
        <w:ind w:firstLine="540"/>
        <w:jc w:val="both"/>
      </w:pPr>
      <w:r>
        <w:t xml:space="preserve">13. В </w:t>
      </w:r>
      <w:hyperlink w:anchor="P69" w:history="1">
        <w:r>
          <w:rPr>
            <w:color w:val="0000FF"/>
          </w:rPr>
          <w:t>подпункте 2.1 пункта 2</w:t>
        </w:r>
      </w:hyperlink>
      <w:r>
        <w:t xml:space="preserve"> декларации декларант указывает о наличии либо отсутствии у него товаров, перемещаемых в сопровождаемом багаже путем проставления соответствующей отметки в рамках "да", "нет". При их наличии в </w:t>
      </w:r>
      <w:hyperlink w:anchor="P72" w:history="1">
        <w:r>
          <w:rPr>
            <w:color w:val="0000FF"/>
          </w:rPr>
          <w:t>строке</w:t>
        </w:r>
      </w:hyperlink>
      <w:r>
        <w:t xml:space="preserve"> "Количество мест" подпункта 2.1 пункта 2 декларации цифрами указывается общее количество мест багажа.</w:t>
      </w:r>
    </w:p>
    <w:p w:rsidR="00E74522" w:rsidRDefault="00E74522">
      <w:pPr>
        <w:pStyle w:val="ConsPlusNormal"/>
        <w:ind w:firstLine="540"/>
        <w:jc w:val="both"/>
      </w:pPr>
      <w:r>
        <w:t xml:space="preserve">14. В </w:t>
      </w:r>
      <w:hyperlink w:anchor="P69" w:history="1">
        <w:r>
          <w:rPr>
            <w:color w:val="0000FF"/>
          </w:rPr>
          <w:t>подпункте 2.2 пункта 2</w:t>
        </w:r>
      </w:hyperlink>
      <w:r>
        <w:t xml:space="preserve"> декларации декларант указывает о наличии либо отсутствии у него товаров, перемещаемых в несопровождаемом багаже, путем проставления соответствующей отметки в рамках "да", "нет". При их наличии в </w:t>
      </w:r>
      <w:hyperlink w:anchor="P72" w:history="1">
        <w:r>
          <w:rPr>
            <w:color w:val="0000FF"/>
          </w:rPr>
          <w:t>строке</w:t>
        </w:r>
      </w:hyperlink>
      <w:r>
        <w:t xml:space="preserve"> "Количество мест" подпункта 2.2 пункта 2 декларации цифрами указывается общее количество мест багажа. В месте прибытия на таможенную территорию таможенного союза эти сведения рассматриваются как уведомление таможенного органа о наличии либо отсутствии у декларанта товаров, перемещаемых в несопровождаемом багаже.</w:t>
      </w:r>
    </w:p>
    <w:p w:rsidR="00E74522" w:rsidRDefault="00E74522">
      <w:pPr>
        <w:pStyle w:val="ConsPlusNormal"/>
        <w:ind w:firstLine="540"/>
        <w:jc w:val="both"/>
      </w:pPr>
      <w:r>
        <w:t xml:space="preserve">15. В </w:t>
      </w:r>
      <w:hyperlink w:anchor="P69" w:history="1">
        <w:r>
          <w:rPr>
            <w:color w:val="0000FF"/>
          </w:rPr>
          <w:t>подпункте 2.3 пункта 2</w:t>
        </w:r>
      </w:hyperlink>
      <w:r>
        <w:t xml:space="preserve"> декларации декларант указывает о наличии либо отсутствии у него товаров, доставляемых перевозчиком, путем проставления соответствующей отметки в рамках "да", "нет". При их наличии в </w:t>
      </w:r>
      <w:hyperlink w:anchor="P72" w:history="1">
        <w:r>
          <w:rPr>
            <w:color w:val="0000FF"/>
          </w:rPr>
          <w:t>строке</w:t>
        </w:r>
      </w:hyperlink>
      <w:r>
        <w:t xml:space="preserve"> "Количество мест" подпункта 2.3 пункта 2 декларации цифрами указывается общее количество мест багажа.</w:t>
      </w:r>
    </w:p>
    <w:p w:rsidR="00E74522" w:rsidRDefault="00E74522">
      <w:pPr>
        <w:pStyle w:val="ConsPlusNormal"/>
        <w:ind w:firstLine="540"/>
        <w:jc w:val="both"/>
      </w:pPr>
      <w:r>
        <w:t xml:space="preserve">16. В </w:t>
      </w:r>
      <w:hyperlink w:anchor="P74" w:history="1">
        <w:r>
          <w:rPr>
            <w:color w:val="0000FF"/>
          </w:rPr>
          <w:t>подпункте 3.1 пункта 3</w:t>
        </w:r>
      </w:hyperlink>
      <w:r>
        <w:t xml:space="preserve"> декларации декларант указывает о наличии либо отсутствии у него наличной валюты государств-членов таможенного союза, иностранной валюты, дорожных чеков, в общей сумме, не превышающей в эквиваленте 10000 долларов США, путем проставления соответствующей отметки в рамках "да", "нет".</w:t>
      </w:r>
    </w:p>
    <w:p w:rsidR="00E74522" w:rsidRDefault="00E74522">
      <w:pPr>
        <w:pStyle w:val="ConsPlusNormal"/>
        <w:ind w:firstLine="540"/>
        <w:jc w:val="both"/>
      </w:pPr>
      <w:r>
        <w:t xml:space="preserve">По желанию декларанта в данном </w:t>
      </w:r>
      <w:hyperlink w:anchor="P74" w:history="1">
        <w:r>
          <w:rPr>
            <w:color w:val="0000FF"/>
          </w:rPr>
          <w:t>подпункте</w:t>
        </w:r>
      </w:hyperlink>
      <w:r>
        <w:t xml:space="preserve"> указываются сведения о перемещаемой наличной валюте и дорожных чеках. В </w:t>
      </w:r>
      <w:hyperlink w:anchor="P80" w:history="1">
        <w:r>
          <w:rPr>
            <w:color w:val="0000FF"/>
          </w:rPr>
          <w:t>графе</w:t>
        </w:r>
      </w:hyperlink>
      <w:r>
        <w:t xml:space="preserve"> "Наименование" указывается либо вид валюты, либо вид денежного инструмента - "дорожные чеки". Сумма указывается в единицах валюты (валюты номинала для дорожных чеков).</w:t>
      </w:r>
    </w:p>
    <w:p w:rsidR="00E74522" w:rsidRDefault="00E74522">
      <w:pPr>
        <w:pStyle w:val="ConsPlusNormal"/>
        <w:ind w:firstLine="540"/>
        <w:jc w:val="both"/>
      </w:pPr>
      <w:r>
        <w:t xml:space="preserve">17. В </w:t>
      </w:r>
      <w:hyperlink w:anchor="P95" w:history="1">
        <w:r>
          <w:rPr>
            <w:color w:val="0000FF"/>
          </w:rPr>
          <w:t>подпункте 3.2 пункта 3</w:t>
        </w:r>
      </w:hyperlink>
      <w:r>
        <w:t xml:space="preserve"> декларации декларант уведомляет о перемещении им наличной валюты государств-членов таможенного союза, иностранной валюты, дорожных чеков в сумме, превышающей в эквиваленте 10000 долларов США, и (или) векселя, чеков (банковских чеков) путем проставления соответствующей отметки в рамках "да", "нет".</w:t>
      </w:r>
    </w:p>
    <w:p w:rsidR="00E74522" w:rsidRDefault="00E74522">
      <w:pPr>
        <w:pStyle w:val="ConsPlusNormal"/>
        <w:ind w:firstLine="540"/>
        <w:jc w:val="both"/>
      </w:pPr>
      <w:r>
        <w:t xml:space="preserve">В случае если указан ответ "да", декларантом заполняется дополнительный </w:t>
      </w:r>
      <w:hyperlink w:anchor="P188" w:history="1">
        <w:r>
          <w:rPr>
            <w:color w:val="0000FF"/>
          </w:rPr>
          <w:t>формуляр</w:t>
        </w:r>
      </w:hyperlink>
      <w:r>
        <w:t xml:space="preserve"> декларации - декларация наличных денег.</w:t>
      </w:r>
    </w:p>
    <w:p w:rsidR="00E74522" w:rsidRDefault="00E74522">
      <w:pPr>
        <w:pStyle w:val="ConsPlusNormal"/>
        <w:ind w:firstLine="540"/>
        <w:jc w:val="both"/>
      </w:pPr>
      <w:r>
        <w:t xml:space="preserve">В случае перемещения указанных товаров сведения о таких товарах указываются в </w:t>
      </w:r>
      <w:hyperlink w:anchor="P186" w:history="1">
        <w:r>
          <w:rPr>
            <w:color w:val="0000FF"/>
          </w:rPr>
          <w:t>декларации</w:t>
        </w:r>
      </w:hyperlink>
      <w:r>
        <w:t xml:space="preserve"> наличных денег.</w:t>
      </w:r>
    </w:p>
    <w:p w:rsidR="00E74522" w:rsidRDefault="00E74522">
      <w:pPr>
        <w:pStyle w:val="ConsPlusNormal"/>
        <w:ind w:firstLine="540"/>
        <w:jc w:val="both"/>
      </w:pPr>
      <w:r>
        <w:t xml:space="preserve">18. В </w:t>
      </w:r>
      <w:hyperlink w:anchor="P100" w:history="1">
        <w:r>
          <w:rPr>
            <w:color w:val="0000FF"/>
          </w:rPr>
          <w:t>подпункте 3.3 пункта 3</w:t>
        </w:r>
      </w:hyperlink>
      <w:r>
        <w:t xml:space="preserve"> декларации декларант указывает о наличии перемещаемых им транспортных сре</w:t>
      </w:r>
      <w:proofErr w:type="gramStart"/>
      <w:r>
        <w:t>дств дл</w:t>
      </w:r>
      <w:proofErr w:type="gramEnd"/>
      <w:r>
        <w:t xml:space="preserve">я личного пользования путем проставления соответствующей отметки в рамках "да", "нет". Дополнительно в данном </w:t>
      </w:r>
      <w:hyperlink w:anchor="P100" w:history="1">
        <w:r>
          <w:rPr>
            <w:color w:val="0000FF"/>
          </w:rPr>
          <w:t>подпункте</w:t>
        </w:r>
      </w:hyperlink>
      <w:r>
        <w:t xml:space="preserve"> указываются сведения о таких транспортных средствах раздельно по каждому транспортному средству. При этом на каждое транспортное средство заполняется дополнительный лист.</w:t>
      </w:r>
    </w:p>
    <w:p w:rsidR="00E74522" w:rsidRDefault="00E74522">
      <w:pPr>
        <w:pStyle w:val="ConsPlusNormal"/>
        <w:ind w:firstLine="540"/>
        <w:jc w:val="both"/>
      </w:pPr>
      <w:r>
        <w:t xml:space="preserve">19. В </w:t>
      </w:r>
      <w:hyperlink w:anchor="P123" w:history="1">
        <w:r>
          <w:rPr>
            <w:color w:val="0000FF"/>
          </w:rPr>
          <w:t>подпункте 3.4 пункта 3</w:t>
        </w:r>
      </w:hyperlink>
      <w:r>
        <w:t xml:space="preserve"> декларации декларант указывает о наличии у него товаров, в отношении которых применяются запреты или ограничения, установленные законодательством таможенного союза, путем проставления соответствующей отметки в рамках "да", "нет".</w:t>
      </w:r>
    </w:p>
    <w:p w:rsidR="00E74522" w:rsidRDefault="00E74522">
      <w:pPr>
        <w:pStyle w:val="ConsPlusNormal"/>
        <w:ind w:firstLine="540"/>
        <w:jc w:val="both"/>
      </w:pPr>
      <w:r>
        <w:t xml:space="preserve">При наличии таких товаров подробные сведения о них, а также сведения о документах, подтверждающих соблюдение ограничений, и органе, их выдавшем, указываются в </w:t>
      </w:r>
      <w:hyperlink w:anchor="P133" w:history="1">
        <w:r>
          <w:rPr>
            <w:color w:val="0000FF"/>
          </w:rPr>
          <w:t>пункте 4</w:t>
        </w:r>
      </w:hyperlink>
      <w:r>
        <w:t xml:space="preserve"> декларации.</w:t>
      </w:r>
    </w:p>
    <w:p w:rsidR="00E74522" w:rsidRDefault="00E74522">
      <w:pPr>
        <w:pStyle w:val="ConsPlusNormal"/>
        <w:ind w:firstLine="540"/>
        <w:jc w:val="both"/>
      </w:pPr>
      <w:r>
        <w:t xml:space="preserve">20. В </w:t>
      </w:r>
      <w:hyperlink w:anchor="P127" w:history="1">
        <w:r>
          <w:rPr>
            <w:color w:val="0000FF"/>
          </w:rPr>
          <w:t>подпункте 3.5 пункта 3</w:t>
        </w:r>
      </w:hyperlink>
      <w:r>
        <w:t xml:space="preserve"> декларации декларант указывает о наличии у него неделимых товаров весом свыше 35 кг и (или) товаров общим весом свыше 50 кг и (или) общей таможенной стоимостью свыше 1500 евро путем проставления соответствующей отметки в рамках "да", "нет".</w:t>
      </w:r>
    </w:p>
    <w:p w:rsidR="00E74522" w:rsidRDefault="00E74522">
      <w:pPr>
        <w:pStyle w:val="ConsPlusNormal"/>
        <w:ind w:firstLine="540"/>
        <w:jc w:val="both"/>
      </w:pPr>
      <w:r>
        <w:t xml:space="preserve">При наличии таких товаров подробные сведения о них указываются в </w:t>
      </w:r>
      <w:hyperlink w:anchor="P133" w:history="1">
        <w:r>
          <w:rPr>
            <w:color w:val="0000FF"/>
          </w:rPr>
          <w:t>пункте 4</w:t>
        </w:r>
      </w:hyperlink>
      <w:r>
        <w:t xml:space="preserve"> декларации.</w:t>
      </w:r>
    </w:p>
    <w:p w:rsidR="00E74522" w:rsidRDefault="00E74522">
      <w:pPr>
        <w:pStyle w:val="ConsPlusNormal"/>
        <w:ind w:firstLine="540"/>
        <w:jc w:val="both"/>
      </w:pPr>
      <w:bookmarkStart w:id="26" w:name="P422"/>
      <w:bookmarkEnd w:id="26"/>
      <w:r>
        <w:t xml:space="preserve">21. В пункте 4 декларации декларант указывает следующие сведения о товарах, указанных в </w:t>
      </w:r>
      <w:hyperlink w:anchor="P123" w:history="1">
        <w:r>
          <w:rPr>
            <w:color w:val="0000FF"/>
          </w:rPr>
          <w:t>подпунктах 3.4</w:t>
        </w:r>
      </w:hyperlink>
      <w:r>
        <w:t xml:space="preserve">, </w:t>
      </w:r>
      <w:hyperlink w:anchor="P127" w:history="1">
        <w:r>
          <w:rPr>
            <w:color w:val="0000FF"/>
          </w:rPr>
          <w:t>3.5</w:t>
        </w:r>
      </w:hyperlink>
      <w:r>
        <w:t>, товарах, подлежащих таможенному декларированию, и иных товарах по желанию физического лица:</w:t>
      </w:r>
    </w:p>
    <w:p w:rsidR="00E74522" w:rsidRDefault="00E74522">
      <w:pPr>
        <w:pStyle w:val="ConsPlusNormal"/>
        <w:ind w:firstLine="540"/>
        <w:jc w:val="both"/>
      </w:pPr>
      <w:proofErr w:type="gramStart"/>
      <w:r>
        <w:t>1) наименование и отличительные признаки (материал, из которого они изготовлены, цвет, форма, марка, идентификационные номера (при наличии);</w:t>
      </w:r>
      <w:proofErr w:type="gramEnd"/>
    </w:p>
    <w:p w:rsidR="00E74522" w:rsidRDefault="00E74522">
      <w:pPr>
        <w:pStyle w:val="ConsPlusNormal"/>
        <w:ind w:firstLine="540"/>
        <w:jc w:val="both"/>
      </w:pPr>
      <w:r>
        <w:t>2) реквизиты документов, подтверждающих соблюдение ограничений;</w:t>
      </w:r>
    </w:p>
    <w:p w:rsidR="00E74522" w:rsidRDefault="00E74522">
      <w:pPr>
        <w:pStyle w:val="ConsPlusNormal"/>
        <w:ind w:firstLine="540"/>
        <w:jc w:val="both"/>
      </w:pPr>
      <w:r>
        <w:t>3) вес/количество;</w:t>
      </w:r>
    </w:p>
    <w:p w:rsidR="00E74522" w:rsidRDefault="00E74522">
      <w:pPr>
        <w:pStyle w:val="ConsPlusNormal"/>
        <w:ind w:firstLine="540"/>
        <w:jc w:val="both"/>
      </w:pPr>
      <w:r>
        <w:t>4) стоимость товаров (в валюте государства-члена таможенного союза, евро или долларах США).</w:t>
      </w:r>
    </w:p>
    <w:p w:rsidR="00E74522" w:rsidRDefault="00E74522">
      <w:pPr>
        <w:pStyle w:val="ConsPlusNormal"/>
        <w:ind w:firstLine="540"/>
        <w:jc w:val="both"/>
      </w:pPr>
      <w:proofErr w:type="gramStart"/>
      <w:r>
        <w:t xml:space="preserve">В случае составления декларации в отношении товаров, перемещаемых в несопровождаемом багаже, если такой багаж принимался к перевозке авиаперевозчиком как сопровождаемый, но в процессе перевозки по причинам, не зависящим от физического лица, не был доставлен в место доставки, одновременно с прибытием физического лица, в данной </w:t>
      </w:r>
      <w:hyperlink w:anchor="P133" w:history="1">
        <w:r>
          <w:rPr>
            <w:color w:val="0000FF"/>
          </w:rPr>
          <w:t>графе</w:t>
        </w:r>
      </w:hyperlink>
      <w:r>
        <w:t xml:space="preserve"> помимо сведений, указанных </w:t>
      </w:r>
      <w:hyperlink w:anchor="P422" w:history="1">
        <w:r>
          <w:rPr>
            <w:color w:val="0000FF"/>
          </w:rPr>
          <w:t>части первой настоящего пункта</w:t>
        </w:r>
      </w:hyperlink>
      <w:r>
        <w:t>, декларантом указываются реквизиты документов о сдаче авиаперевозчику багажа</w:t>
      </w:r>
      <w:proofErr w:type="gramEnd"/>
      <w:r>
        <w:t xml:space="preserve"> и (или) иных документов, позволяющих идентифицировать такой багаж.</w:t>
      </w:r>
    </w:p>
    <w:p w:rsidR="00E74522" w:rsidRDefault="00E74522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При заполнении дополнительных листов декларации в правом верхнем углу лицевой стороны такого листа декларантом вносится запись "лист N __" и указываются сведения о декларанте перемещаемых товаров (фамилия, имя, отчество, страна его постоянного проживания и документ, удостоверяющий личность такого лица (серия и номер паспорта или иного документа, удостоверяющего личность)), заявленные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основного листа.</w:t>
      </w:r>
      <w:proofErr w:type="gramEnd"/>
    </w:p>
    <w:p w:rsidR="00E74522" w:rsidRDefault="00E74522">
      <w:pPr>
        <w:pStyle w:val="ConsPlusNormal"/>
        <w:ind w:firstLine="540"/>
        <w:jc w:val="both"/>
      </w:pPr>
      <w:r>
        <w:t>При заполнении дополнительных листов декларации декларантом в правом верхнем углу лицевой стороны основного листа декларации вносится запись: "Дополнительных листов ________", количество дополнительных листов указывается прописью.</w:t>
      </w:r>
    </w:p>
    <w:p w:rsidR="00E74522" w:rsidRDefault="00E74522">
      <w:pPr>
        <w:pStyle w:val="ConsPlusNormal"/>
        <w:ind w:firstLine="540"/>
        <w:jc w:val="both"/>
      </w:pPr>
      <w:r>
        <w:t xml:space="preserve">23. Все экземпляры </w:t>
      </w:r>
      <w:hyperlink w:anchor="P33" w:history="1">
        <w:r>
          <w:rPr>
            <w:color w:val="0000FF"/>
          </w:rPr>
          <w:t>декларации</w:t>
        </w:r>
      </w:hyperlink>
      <w:r>
        <w:t xml:space="preserve"> (основные и дополнительные листы) подписываются декларантом либо уполномоченным лицом таможенного представителя и на них проставляется дата заполнения декларации.</w:t>
      </w:r>
    </w:p>
    <w:p w:rsidR="00E74522" w:rsidRDefault="00E74522">
      <w:pPr>
        <w:pStyle w:val="ConsPlusNormal"/>
        <w:ind w:firstLine="540"/>
        <w:jc w:val="both"/>
      </w:pPr>
      <w:r>
        <w:t>При представлении декларации таможенным представителем после подписи в декларации указываются:</w:t>
      </w:r>
    </w:p>
    <w:p w:rsidR="00E74522" w:rsidRDefault="00E74522">
      <w:pPr>
        <w:pStyle w:val="ConsPlusNormal"/>
        <w:ind w:firstLine="540"/>
        <w:jc w:val="both"/>
      </w:pPr>
      <w:r>
        <w:t>регистрационный номер таможенного представителя по реестру таможенных представителей;</w:t>
      </w:r>
    </w:p>
    <w:p w:rsidR="00E74522" w:rsidRDefault="00E74522">
      <w:pPr>
        <w:pStyle w:val="ConsPlusNormal"/>
        <w:ind w:firstLine="540"/>
        <w:jc w:val="both"/>
      </w:pPr>
      <w:r>
        <w:t>должность, фамилия, имя, отчество работника таможенного представителя, осуществляющего таможенные операции;</w:t>
      </w:r>
    </w:p>
    <w:p w:rsidR="00E74522" w:rsidRDefault="00E74522">
      <w:pPr>
        <w:pStyle w:val="ConsPlusNormal"/>
        <w:ind w:firstLine="540"/>
        <w:jc w:val="both"/>
      </w:pPr>
      <w:r>
        <w:t>номер документа, на основании которого таможенный представитель совершает от имени декларанта таможенные операции.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jc w:val="center"/>
        <w:outlineLvl w:val="1"/>
      </w:pPr>
      <w:r>
        <w:t>Раздел 3</w:t>
      </w:r>
    </w:p>
    <w:p w:rsidR="00E74522" w:rsidRDefault="00E74522">
      <w:pPr>
        <w:pStyle w:val="ConsPlusNormal"/>
        <w:jc w:val="center"/>
      </w:pPr>
    </w:p>
    <w:p w:rsidR="00E74522" w:rsidRDefault="00E74522">
      <w:pPr>
        <w:pStyle w:val="ConsPlusNormal"/>
        <w:jc w:val="center"/>
      </w:pPr>
      <w:r>
        <w:lastRenderedPageBreak/>
        <w:t>Порядок заполнения декларации наличных денег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ind w:firstLine="540"/>
        <w:jc w:val="both"/>
      </w:pPr>
      <w:r>
        <w:t xml:space="preserve">24. </w:t>
      </w:r>
      <w:hyperlink w:anchor="P186" w:history="1">
        <w:r>
          <w:rPr>
            <w:color w:val="0000FF"/>
          </w:rPr>
          <w:t>Декларация</w:t>
        </w:r>
      </w:hyperlink>
      <w:r>
        <w:t xml:space="preserve"> наличных денег заполняется при перемещении:</w:t>
      </w:r>
    </w:p>
    <w:p w:rsidR="00E74522" w:rsidRDefault="00E74522">
      <w:pPr>
        <w:pStyle w:val="ConsPlusNormal"/>
        <w:ind w:firstLine="540"/>
        <w:jc w:val="both"/>
      </w:pPr>
      <w:r>
        <w:t>- наличных денежных средств (банкноты и монеты, за исключением монет из драгоценных металлов) и дорожных чеков, в сумме, превышающей в эквиваленте 10 тысяч долларов США;</w:t>
      </w:r>
    </w:p>
    <w:p w:rsidR="00E74522" w:rsidRDefault="00E74522">
      <w:pPr>
        <w:pStyle w:val="ConsPlusNormal"/>
        <w:ind w:firstLine="540"/>
        <w:jc w:val="both"/>
      </w:pPr>
      <w:r>
        <w:t>- иных денежных инструментов в документарной форме (вексель, чеки (банковские), ценные бумаги на предъявителя, удостоверяющие обязательство эмитента (должника) по выплате денежных средств, в которых не указано лицо, которому осуществляется такая выплата).</w:t>
      </w:r>
    </w:p>
    <w:p w:rsidR="00E74522" w:rsidRDefault="00E74522">
      <w:pPr>
        <w:pStyle w:val="ConsPlusNormal"/>
        <w:ind w:firstLine="540"/>
        <w:jc w:val="both"/>
      </w:pPr>
      <w:r>
        <w:t xml:space="preserve">При заполнении </w:t>
      </w:r>
      <w:hyperlink w:anchor="P188" w:history="1">
        <w:r>
          <w:rPr>
            <w:color w:val="0000FF"/>
          </w:rPr>
          <w:t>формуляра</w:t>
        </w:r>
      </w:hyperlink>
      <w:r>
        <w:t xml:space="preserve"> указываются сведения </w:t>
      </w:r>
      <w:proofErr w:type="gramStart"/>
      <w:r>
        <w:t>о</w:t>
      </w:r>
      <w:proofErr w:type="gramEnd"/>
      <w:r>
        <w:t xml:space="preserve"> всех перемещаемых наличных денежных средствах, дорожных чеках и денежных инструментах.</w:t>
      </w:r>
    </w:p>
    <w:p w:rsidR="00E74522" w:rsidRDefault="00E74522">
      <w:pPr>
        <w:pStyle w:val="ConsPlusNormal"/>
        <w:ind w:firstLine="540"/>
        <w:jc w:val="both"/>
      </w:pPr>
      <w:r>
        <w:t xml:space="preserve">25. </w:t>
      </w:r>
      <w:hyperlink w:anchor="P186" w:history="1">
        <w:r>
          <w:rPr>
            <w:color w:val="0000FF"/>
          </w:rPr>
          <w:t>Декларация</w:t>
        </w:r>
      </w:hyperlink>
      <w:r>
        <w:t xml:space="preserve"> наличных денег заполняется в двух экземплярах и подписывается декларантом. Дополнительно декларантом проставляется дата заполнения формуляра.</w:t>
      </w:r>
    </w:p>
    <w:p w:rsidR="00E74522" w:rsidRDefault="00E74522">
      <w:pPr>
        <w:pStyle w:val="ConsPlusNormal"/>
        <w:ind w:firstLine="540"/>
        <w:jc w:val="both"/>
      </w:pPr>
      <w:r>
        <w:t xml:space="preserve">Один экземпляр декларации наличных денег совместно с основным </w:t>
      </w:r>
      <w:hyperlink w:anchor="P35" w:history="1">
        <w:r>
          <w:rPr>
            <w:color w:val="0000FF"/>
          </w:rPr>
          <w:t>формуляром</w:t>
        </w:r>
      </w:hyperlink>
      <w:r>
        <w:t xml:space="preserve"> остается в таможенном органе. Второй экземпляр декларации наличных денег с соответствующей отметкой таможенного органа остается у декларанта.</w:t>
      </w:r>
    </w:p>
    <w:p w:rsidR="00E74522" w:rsidRDefault="00E74522">
      <w:pPr>
        <w:pStyle w:val="ConsPlusNormal"/>
        <w:ind w:firstLine="540"/>
        <w:jc w:val="both"/>
      </w:pPr>
      <w:r>
        <w:t xml:space="preserve">26. В </w:t>
      </w:r>
      <w:hyperlink w:anchor="P209" w:history="1">
        <w:r>
          <w:rPr>
            <w:color w:val="0000FF"/>
          </w:rPr>
          <w:t>пункте 1</w:t>
        </w:r>
      </w:hyperlink>
      <w:r>
        <w:t xml:space="preserve"> декларации наличных денег декларант указывает сведения о себе. Адрес места пребывания (регистрации) на территории таможенного союза и реквизиты документа, подтверждающего право пребывания на территории таможенного союза (при наличии), заполняются лицами, не являющимися лицами государств-членов таможенного союза.</w:t>
      </w:r>
    </w:p>
    <w:p w:rsidR="00E74522" w:rsidRDefault="00E74522">
      <w:pPr>
        <w:pStyle w:val="ConsPlusNormal"/>
        <w:ind w:firstLine="540"/>
        <w:jc w:val="both"/>
      </w:pPr>
      <w:r>
        <w:t xml:space="preserve">27. В </w:t>
      </w:r>
      <w:hyperlink w:anchor="P235" w:history="1">
        <w:r>
          <w:rPr>
            <w:color w:val="0000FF"/>
          </w:rPr>
          <w:t>пункте 2.1</w:t>
        </w:r>
      </w:hyperlink>
      <w:r>
        <w:t xml:space="preserve"> декларации наличных денег декларант указывает сумму для каждого вида перемещаемой валюты, в том числе валюты государств-членов таможенного союза, в единицах валюты.</w:t>
      </w:r>
    </w:p>
    <w:p w:rsidR="00E74522" w:rsidRDefault="00E74522">
      <w:pPr>
        <w:pStyle w:val="ConsPlusNormal"/>
        <w:ind w:firstLine="540"/>
        <w:jc w:val="both"/>
      </w:pPr>
      <w:r>
        <w:t xml:space="preserve">28. В </w:t>
      </w:r>
      <w:hyperlink w:anchor="P255" w:history="1">
        <w:r>
          <w:rPr>
            <w:color w:val="0000FF"/>
          </w:rPr>
          <w:t>пункте 2.2</w:t>
        </w:r>
      </w:hyperlink>
      <w:r>
        <w:t xml:space="preserve"> декларации наличных денег декларант указывает номинальную стоимость либо соответствующую сумму в валюте государства-члена таможенного союза или иностранной валюте, право на </w:t>
      </w:r>
      <w:proofErr w:type="gramStart"/>
      <w:r>
        <w:t>получение</w:t>
      </w:r>
      <w:proofErr w:type="gramEnd"/>
      <w:r>
        <w:t xml:space="preserve"> которой удостоверяет денежный инструмент. В случае отсутствия номинальной стоимости и невозможности определить сумму в валюте государства-члена таможенного союза или иностранной валюте, право на </w:t>
      </w:r>
      <w:proofErr w:type="gramStart"/>
      <w:r>
        <w:t>получение</w:t>
      </w:r>
      <w:proofErr w:type="gramEnd"/>
      <w:r>
        <w:t xml:space="preserve"> которой удостоверяет денежный инструмент, указывается количество вывозимых денежных инструментов.</w:t>
      </w:r>
    </w:p>
    <w:p w:rsidR="00E74522" w:rsidRDefault="00E74522">
      <w:pPr>
        <w:pStyle w:val="ConsPlusNormal"/>
        <w:ind w:firstLine="540"/>
        <w:jc w:val="both"/>
      </w:pPr>
      <w:r>
        <w:t xml:space="preserve">29. В </w:t>
      </w:r>
      <w:hyperlink w:anchor="P272" w:history="1">
        <w:r>
          <w:rPr>
            <w:color w:val="0000FF"/>
          </w:rPr>
          <w:t>пункте 3</w:t>
        </w:r>
      </w:hyperlink>
      <w:r>
        <w:t xml:space="preserve"> декларант проставляет отметку "иное лицо" в случае перемещения наличных денежных средств (денег), не являющихся собственностью физического лица. В случае указания "иного лица" в </w:t>
      </w:r>
      <w:hyperlink w:anchor="P277" w:history="1">
        <w:r>
          <w:rPr>
            <w:color w:val="0000FF"/>
          </w:rPr>
          <w:t>пункте 3.1</w:t>
        </w:r>
      </w:hyperlink>
      <w:r>
        <w:t xml:space="preserve"> декларант указывает наименование и адрес местонахождения (юридический адрес) предприятия, компании или организации, которой принадлежат перемещаемые денежные средства и (или) денежные инструменты.</w:t>
      </w:r>
    </w:p>
    <w:p w:rsidR="00E74522" w:rsidRDefault="00E74522">
      <w:pPr>
        <w:pStyle w:val="ConsPlusNormal"/>
        <w:ind w:firstLine="540"/>
        <w:jc w:val="both"/>
      </w:pPr>
      <w:r>
        <w:t xml:space="preserve">30. В </w:t>
      </w:r>
      <w:hyperlink w:anchor="P289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308" w:history="1">
        <w:r>
          <w:rPr>
            <w:color w:val="0000FF"/>
          </w:rPr>
          <w:t>5</w:t>
        </w:r>
      </w:hyperlink>
      <w:r>
        <w:t xml:space="preserve"> декларации наличных денег, в случае, если декларантом указано "прочее", необходимо указать источник доходов или предполагаемое использование декларируемых наличных денежных средств и (или) денежных инструментов.</w:t>
      </w:r>
    </w:p>
    <w:p w:rsidR="00E74522" w:rsidRDefault="00E74522">
      <w:pPr>
        <w:pStyle w:val="ConsPlusNormal"/>
        <w:ind w:firstLine="540"/>
        <w:jc w:val="both"/>
      </w:pPr>
      <w:r>
        <w:t xml:space="preserve">31. В </w:t>
      </w:r>
      <w:hyperlink w:anchor="P319" w:history="1">
        <w:r>
          <w:rPr>
            <w:color w:val="0000FF"/>
          </w:rPr>
          <w:t>пункте 6</w:t>
        </w:r>
      </w:hyperlink>
      <w:r>
        <w:t xml:space="preserve"> декларации наличных денег декларант в </w:t>
      </w:r>
      <w:hyperlink w:anchor="P323" w:history="1">
        <w:r>
          <w:rPr>
            <w:color w:val="0000FF"/>
          </w:rPr>
          <w:t>графе</w:t>
        </w:r>
      </w:hyperlink>
      <w:r>
        <w:t xml:space="preserve"> "Страна убытия" указывает начальный пункт маршрута (страну, из которой вывозятся либо были вывезены декларируемые наличные денежные средства и (или) денежные инструменты), а в </w:t>
      </w:r>
      <w:hyperlink w:anchor="P323" w:history="1">
        <w:r>
          <w:rPr>
            <w:color w:val="0000FF"/>
          </w:rPr>
          <w:t>графе</w:t>
        </w:r>
      </w:hyperlink>
      <w:r>
        <w:t xml:space="preserve"> "Страна прибытия" - страна, являющаяся конечным пунктом следования декларанта. Соответственно, датой убытия является дата выезда из страны убытия, а датой прибытия - дата прибытия в конечный пункт маршрута.</w:t>
      </w:r>
    </w:p>
    <w:p w:rsidR="00E74522" w:rsidRDefault="00E74522">
      <w:pPr>
        <w:pStyle w:val="ConsPlusNormal"/>
        <w:ind w:firstLine="540"/>
        <w:jc w:val="both"/>
      </w:pPr>
      <w:r>
        <w:t xml:space="preserve">32. В </w:t>
      </w:r>
      <w:hyperlink w:anchor="P329" w:history="1">
        <w:r>
          <w:rPr>
            <w:color w:val="0000FF"/>
          </w:rPr>
          <w:t>пункте 6.1</w:t>
        </w:r>
      </w:hyperlink>
      <w:r>
        <w:t xml:space="preserve"> декларации наличных денег декларант указывает вид транспорта, которым он прибыл на территорию таможенного союза либо убывает с территории таможенного союза.</w:t>
      </w: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ind w:firstLine="540"/>
        <w:jc w:val="both"/>
      </w:pPr>
    </w:p>
    <w:p w:rsidR="00E74522" w:rsidRDefault="00E74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27E" w:rsidRDefault="0055727E">
      <w:bookmarkStart w:id="27" w:name="_GoBack"/>
      <w:bookmarkEnd w:id="27"/>
    </w:p>
    <w:sectPr w:rsidR="0055727E" w:rsidSect="0016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22"/>
    <w:rsid w:val="0055727E"/>
    <w:rsid w:val="00E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B848A86131F891576DCAB83D3D93FFACC724081EF812AABB6C83LDwAJ" TargetMode="External"/><Relationship Id="rId13" Type="http://schemas.openxmlformats.org/officeDocument/2006/relationships/hyperlink" Target="consultantplus://offline/ref=D1E7B848A86131F891576DCAB83D3D93FFACC724081EF812AABB6C83DA869F214AD331852039C0L0w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7B848A86131F891576DCAB83D3D93FFACC724081EF812AABB6C83DA869F214AD331852039C0L0w8J" TargetMode="External"/><Relationship Id="rId12" Type="http://schemas.openxmlformats.org/officeDocument/2006/relationships/hyperlink" Target="consultantplus://offline/ref=D1E7B848A86131F891576DCAB83D3D93FEACCD26081EF812AABB6C83DA869F214AD331852339C2L0w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7B848A86131F891576DCAB83D3D93FFACC724081EF812AABB6C83DA869F214AD33185223FC7L0w7J" TargetMode="External"/><Relationship Id="rId11" Type="http://schemas.openxmlformats.org/officeDocument/2006/relationships/hyperlink" Target="consultantplus://offline/ref=D1E7B848A86131F891576DCAB83D3D93FEACCD26081EF812AABB6C83DA869F214AD331852339C2L0w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E7B848A86131F891576DCAB83D3D93FFACC724081EF812AABB6C83LD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7B848A86131F891576DCAB83D3D93FFACC62D0D1EF812AABB6C83LDw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Алексеевич</dc:creator>
  <cp:lastModifiedBy>Воробьев Алексей Алексеевич</cp:lastModifiedBy>
  <cp:revision>1</cp:revision>
  <dcterms:created xsi:type="dcterms:W3CDTF">2017-05-24T09:48:00Z</dcterms:created>
  <dcterms:modified xsi:type="dcterms:W3CDTF">2017-05-24T09:48:00Z</dcterms:modified>
</cp:coreProperties>
</file>